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4B30" w14:textId="0A75BAD7" w:rsidR="0079008F" w:rsidRDefault="00ED78EF" w:rsidP="00AF5458">
      <w:pPr>
        <w:pStyle w:val="Heading6"/>
      </w:pPr>
      <w:r>
        <w:rPr>
          <w:noProof/>
          <w:sz w:val="22"/>
          <w:szCs w:val="22"/>
        </w:rPr>
        <w:drawing>
          <wp:inline distT="0" distB="0" distL="0" distR="0" wp14:anchorId="618D7EEE" wp14:editId="232828BD">
            <wp:extent cx="6697980" cy="14801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Therm Header Artwor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A04D9" w14:textId="3C8908EE" w:rsidR="00ED78EF" w:rsidRDefault="00ED78EF" w:rsidP="00FA3D21">
      <w:pPr>
        <w:ind w:firstLine="720"/>
        <w:jc w:val="both"/>
        <w:rPr>
          <w:sz w:val="22"/>
          <w:szCs w:val="22"/>
        </w:rPr>
      </w:pPr>
    </w:p>
    <w:p w14:paraId="7F725222" w14:textId="5E388836" w:rsidR="003C678E" w:rsidRPr="00AC08FB" w:rsidRDefault="00737369" w:rsidP="00ED78E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December 1</w:t>
      </w:r>
      <w:r w:rsidR="003C678E" w:rsidRPr="00AC08FB">
        <w:rPr>
          <w:sz w:val="22"/>
          <w:szCs w:val="22"/>
        </w:rPr>
        <w:t>, 202</w:t>
      </w:r>
      <w:r>
        <w:rPr>
          <w:sz w:val="22"/>
          <w:szCs w:val="22"/>
        </w:rPr>
        <w:t>3</w:t>
      </w:r>
    </w:p>
    <w:p w14:paraId="454C3670" w14:textId="77777777" w:rsidR="003C678E" w:rsidRPr="00AC08FB" w:rsidRDefault="003C678E" w:rsidP="00FA3D21">
      <w:pPr>
        <w:ind w:firstLine="720"/>
        <w:jc w:val="both"/>
        <w:rPr>
          <w:b/>
          <w:sz w:val="22"/>
          <w:szCs w:val="22"/>
          <w:u w:val="single"/>
        </w:rPr>
      </w:pPr>
    </w:p>
    <w:p w14:paraId="1F5AD92A" w14:textId="3D30AE57" w:rsidR="0079008F" w:rsidRPr="00AC08FB" w:rsidRDefault="00F73A12" w:rsidP="00B253A4">
      <w:pPr>
        <w:ind w:firstLine="720"/>
        <w:rPr>
          <w:b/>
          <w:sz w:val="22"/>
          <w:szCs w:val="22"/>
          <w:u w:val="single"/>
        </w:rPr>
      </w:pPr>
      <w:r w:rsidRPr="00AC08FB">
        <w:rPr>
          <w:b/>
          <w:sz w:val="22"/>
          <w:szCs w:val="22"/>
          <w:u w:val="single"/>
        </w:rPr>
        <w:t xml:space="preserve">Part 1 – </w:t>
      </w:r>
      <w:r w:rsidR="004B2641">
        <w:rPr>
          <w:b/>
          <w:sz w:val="22"/>
          <w:szCs w:val="22"/>
          <w:u w:val="single"/>
        </w:rPr>
        <w:t>Scope</w:t>
      </w:r>
    </w:p>
    <w:p w14:paraId="5E13B5F9" w14:textId="2FBFD482" w:rsidR="006542D5" w:rsidRPr="00AC08FB" w:rsidRDefault="006542D5" w:rsidP="00B253A4">
      <w:pPr>
        <w:rPr>
          <w:bCs w:val="0"/>
          <w:sz w:val="22"/>
          <w:szCs w:val="22"/>
        </w:rPr>
      </w:pPr>
    </w:p>
    <w:p w14:paraId="2F0E840A" w14:textId="26A531C0" w:rsidR="004B2641" w:rsidRDefault="004B2641" w:rsidP="00262DA1">
      <w:pPr>
        <w:ind w:left="1440" w:hanging="720"/>
        <w:rPr>
          <w:b/>
          <w:sz w:val="22"/>
          <w:szCs w:val="22"/>
        </w:rPr>
      </w:pPr>
      <w:r w:rsidRPr="00AC08F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ab/>
      </w:r>
      <w:r w:rsidR="00330CD3" w:rsidRPr="001D220E">
        <w:rPr>
          <w:sz w:val="22"/>
          <w:szCs w:val="22"/>
        </w:rPr>
        <w:t>The specifications associated with</w:t>
      </w:r>
      <w:r w:rsidR="00330CD3">
        <w:rPr>
          <w:b/>
          <w:sz w:val="22"/>
          <w:szCs w:val="22"/>
        </w:rPr>
        <w:t xml:space="preserve"> HiTherm North America, LLC’s PIR300 25/50 </w:t>
      </w:r>
      <w:r w:rsidR="00330CD3" w:rsidRPr="00AC08FB">
        <w:rPr>
          <w:b/>
          <w:sz w:val="22"/>
          <w:szCs w:val="22"/>
        </w:rPr>
        <w:t>Rigid Polyisocyanurate Foam Insulation</w:t>
      </w:r>
      <w:r w:rsidR="00330CD3">
        <w:rPr>
          <w:b/>
          <w:sz w:val="22"/>
          <w:szCs w:val="22"/>
        </w:rPr>
        <w:t xml:space="preserve"> </w:t>
      </w:r>
      <w:r w:rsidR="00330CD3" w:rsidRPr="001D220E">
        <w:rPr>
          <w:sz w:val="22"/>
          <w:szCs w:val="22"/>
        </w:rPr>
        <w:t>for commercial &amp; industrial insulating applications.</w:t>
      </w:r>
    </w:p>
    <w:p w14:paraId="123BE6D9" w14:textId="1F13CA82" w:rsidR="004B2641" w:rsidRDefault="004B2641" w:rsidP="00B253A4">
      <w:pPr>
        <w:ind w:left="720"/>
        <w:rPr>
          <w:b/>
          <w:sz w:val="22"/>
          <w:szCs w:val="22"/>
        </w:rPr>
      </w:pPr>
    </w:p>
    <w:p w14:paraId="554C8F21" w14:textId="0E4F69C7" w:rsidR="004B2641" w:rsidRPr="004B2641" w:rsidRDefault="004B2641" w:rsidP="00B253A4">
      <w:pPr>
        <w:ind w:left="1440" w:hanging="720"/>
        <w:rPr>
          <w:sz w:val="22"/>
          <w:szCs w:val="22"/>
        </w:rPr>
      </w:pPr>
      <w:r>
        <w:rPr>
          <w:b/>
          <w:sz w:val="22"/>
          <w:szCs w:val="22"/>
        </w:rPr>
        <w:t>1.02</w:t>
      </w:r>
      <w:r>
        <w:rPr>
          <w:b/>
          <w:sz w:val="22"/>
          <w:szCs w:val="22"/>
        </w:rPr>
        <w:tab/>
      </w:r>
      <w:r w:rsidR="00262DA1" w:rsidRPr="00262DA1">
        <w:rPr>
          <w:sz w:val="22"/>
          <w:szCs w:val="22"/>
        </w:rPr>
        <w:t xml:space="preserve">For additional information not included </w:t>
      </w:r>
      <w:r w:rsidR="00262DA1">
        <w:rPr>
          <w:sz w:val="22"/>
          <w:szCs w:val="22"/>
        </w:rPr>
        <w:t>below or on the following pages</w:t>
      </w:r>
      <w:r w:rsidR="00262DA1" w:rsidRPr="00262DA1">
        <w:rPr>
          <w:sz w:val="22"/>
          <w:szCs w:val="22"/>
        </w:rPr>
        <w:t xml:space="preserve">, such as </w:t>
      </w:r>
      <w:r w:rsidR="00262DA1">
        <w:rPr>
          <w:sz w:val="22"/>
          <w:szCs w:val="22"/>
        </w:rPr>
        <w:t>P</w:t>
      </w:r>
      <w:r w:rsidRPr="004B2641">
        <w:rPr>
          <w:sz w:val="22"/>
          <w:szCs w:val="22"/>
        </w:rPr>
        <w:t xml:space="preserve">roduct Data sheets, </w:t>
      </w:r>
      <w:r>
        <w:rPr>
          <w:sz w:val="22"/>
          <w:szCs w:val="22"/>
        </w:rPr>
        <w:t>SDS sheets</w:t>
      </w:r>
      <w:r w:rsidR="00262DA1">
        <w:rPr>
          <w:sz w:val="22"/>
          <w:szCs w:val="22"/>
        </w:rPr>
        <w:t xml:space="preserve">, other </w:t>
      </w:r>
      <w:r w:rsidRPr="004B2641">
        <w:rPr>
          <w:sz w:val="22"/>
          <w:szCs w:val="22"/>
        </w:rPr>
        <w:t xml:space="preserve">specifications and </w:t>
      </w:r>
      <w:r w:rsidR="00262DA1">
        <w:rPr>
          <w:sz w:val="22"/>
          <w:szCs w:val="22"/>
        </w:rPr>
        <w:t xml:space="preserve">information on </w:t>
      </w:r>
      <w:r w:rsidRPr="00AC08FB">
        <w:rPr>
          <w:b/>
          <w:sz w:val="22"/>
          <w:szCs w:val="22"/>
        </w:rPr>
        <w:t>HiTherm North America, LLC</w:t>
      </w:r>
      <w:r w:rsidR="00262DA1">
        <w:rPr>
          <w:sz w:val="22"/>
          <w:szCs w:val="22"/>
        </w:rPr>
        <w:t xml:space="preserve">, this </w:t>
      </w:r>
      <w:r>
        <w:rPr>
          <w:sz w:val="22"/>
          <w:szCs w:val="22"/>
        </w:rPr>
        <w:t xml:space="preserve">can be referenced at </w:t>
      </w:r>
      <w:hyperlink r:id="rId9" w:history="1">
        <w:r w:rsidRPr="004B2641">
          <w:rPr>
            <w:rStyle w:val="Hyperlink"/>
            <w:sz w:val="22"/>
            <w:szCs w:val="22"/>
          </w:rPr>
          <w:t>https://www.hitherm.com/reference/</w:t>
        </w:r>
      </w:hyperlink>
    </w:p>
    <w:p w14:paraId="32F83413" w14:textId="77777777" w:rsidR="004B2641" w:rsidRDefault="004B2641" w:rsidP="00B253A4">
      <w:pPr>
        <w:rPr>
          <w:b/>
          <w:sz w:val="22"/>
          <w:szCs w:val="22"/>
        </w:rPr>
      </w:pPr>
    </w:p>
    <w:p w14:paraId="78216872" w14:textId="6100DDC7" w:rsidR="004B2641" w:rsidRPr="00AC08FB" w:rsidRDefault="004B2641" w:rsidP="00B253A4">
      <w:pPr>
        <w:ind w:firstLine="720"/>
        <w:rPr>
          <w:b/>
          <w:sz w:val="22"/>
          <w:szCs w:val="22"/>
          <w:u w:val="single"/>
        </w:rPr>
      </w:pPr>
      <w:r w:rsidRPr="00AC08FB">
        <w:rPr>
          <w:b/>
          <w:sz w:val="22"/>
          <w:szCs w:val="22"/>
          <w:u w:val="single"/>
        </w:rPr>
        <w:t xml:space="preserve">Part </w:t>
      </w:r>
      <w:r w:rsidR="001E4D92">
        <w:rPr>
          <w:b/>
          <w:sz w:val="22"/>
          <w:szCs w:val="22"/>
          <w:u w:val="single"/>
        </w:rPr>
        <w:t>2</w:t>
      </w:r>
      <w:r w:rsidRPr="00AC08FB">
        <w:rPr>
          <w:b/>
          <w:sz w:val="22"/>
          <w:szCs w:val="22"/>
          <w:u w:val="single"/>
        </w:rPr>
        <w:t xml:space="preserve"> – General</w:t>
      </w:r>
    </w:p>
    <w:p w14:paraId="7C3C15DE" w14:textId="77777777" w:rsidR="004B2641" w:rsidRDefault="004B2641" w:rsidP="00B253A4">
      <w:pPr>
        <w:ind w:left="1440" w:hanging="720"/>
        <w:rPr>
          <w:b/>
          <w:sz w:val="22"/>
          <w:szCs w:val="22"/>
        </w:rPr>
      </w:pPr>
    </w:p>
    <w:p w14:paraId="2CF70E94" w14:textId="0C3FCC94" w:rsidR="005F2539" w:rsidRPr="004B2641" w:rsidRDefault="001E4D92" w:rsidP="00B253A4">
      <w:pPr>
        <w:ind w:left="144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6542D5" w:rsidRPr="00AC08FB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1</w:t>
      </w:r>
      <w:r w:rsidR="00B955BD" w:rsidRPr="00AC08FB">
        <w:rPr>
          <w:b/>
          <w:sz w:val="22"/>
          <w:szCs w:val="22"/>
        </w:rPr>
        <w:tab/>
      </w:r>
      <w:r w:rsidR="005F2539" w:rsidRPr="005F2539">
        <w:rPr>
          <w:sz w:val="22"/>
          <w:szCs w:val="22"/>
        </w:rPr>
        <w:t>This guideline is offered as a reference for the purpose described herein and should be utilized at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>the discretion of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 xml:space="preserve">the user. No warranty of </w:t>
      </w:r>
      <w:r>
        <w:rPr>
          <w:sz w:val="22"/>
          <w:szCs w:val="22"/>
        </w:rPr>
        <w:t xml:space="preserve">products or </w:t>
      </w:r>
      <w:r w:rsidR="005F2539" w:rsidRPr="005F2539">
        <w:rPr>
          <w:sz w:val="22"/>
          <w:szCs w:val="22"/>
        </w:rPr>
        <w:t>procedures, either expressed or implied, is intende</w:t>
      </w:r>
      <w:r w:rsidR="005F2539">
        <w:rPr>
          <w:sz w:val="22"/>
          <w:szCs w:val="22"/>
        </w:rPr>
        <w:t>d</w:t>
      </w:r>
      <w:r>
        <w:rPr>
          <w:sz w:val="22"/>
          <w:szCs w:val="22"/>
        </w:rPr>
        <w:t xml:space="preserve"> nor given</w:t>
      </w:r>
      <w:r w:rsidR="005F2539">
        <w:rPr>
          <w:sz w:val="22"/>
          <w:szCs w:val="22"/>
        </w:rPr>
        <w:t>.</w:t>
      </w:r>
    </w:p>
    <w:p w14:paraId="4E1821EA" w14:textId="77777777" w:rsidR="005F2539" w:rsidRDefault="005F2539" w:rsidP="00B253A4">
      <w:pPr>
        <w:ind w:left="720" w:firstLine="720"/>
        <w:rPr>
          <w:b/>
          <w:sz w:val="22"/>
          <w:szCs w:val="22"/>
        </w:rPr>
      </w:pPr>
    </w:p>
    <w:p w14:paraId="785A07E3" w14:textId="72EA8433" w:rsidR="00262DA1" w:rsidRDefault="00262DA1" w:rsidP="00B253A4">
      <w:pPr>
        <w:ind w:left="144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2.02</w:t>
      </w:r>
      <w:r>
        <w:rPr>
          <w:b/>
          <w:sz w:val="22"/>
          <w:szCs w:val="22"/>
        </w:rPr>
        <w:tab/>
      </w:r>
      <w:r w:rsidRPr="00262DA1">
        <w:rPr>
          <w:sz w:val="22"/>
          <w:szCs w:val="22"/>
        </w:rPr>
        <w:t>Insulation material shall be rigid polyisocyanurate insulation</w:t>
      </w:r>
      <w:r>
        <w:rPr>
          <w:sz w:val="22"/>
          <w:szCs w:val="22"/>
        </w:rPr>
        <w:t xml:space="preserve"> as manufactured by </w:t>
      </w:r>
      <w:r w:rsidRPr="00262DA1">
        <w:rPr>
          <w:b/>
          <w:sz w:val="22"/>
          <w:szCs w:val="22"/>
        </w:rPr>
        <w:t>HiTherm North America, LLC</w:t>
      </w:r>
      <w:r w:rsidRPr="00262DA1">
        <w:rPr>
          <w:sz w:val="22"/>
          <w:szCs w:val="22"/>
        </w:rPr>
        <w:t xml:space="preserve">. No substitute materials </w:t>
      </w:r>
      <w:r>
        <w:rPr>
          <w:sz w:val="22"/>
          <w:szCs w:val="22"/>
        </w:rPr>
        <w:t>manufactured by others is permittable</w:t>
      </w:r>
      <w:r w:rsidRPr="00262DA1">
        <w:rPr>
          <w:sz w:val="22"/>
          <w:szCs w:val="22"/>
        </w:rPr>
        <w:t>.</w:t>
      </w:r>
    </w:p>
    <w:p w14:paraId="22E4595C" w14:textId="77777777" w:rsidR="00262DA1" w:rsidRDefault="00262DA1" w:rsidP="00B253A4">
      <w:pPr>
        <w:ind w:left="1440" w:hanging="720"/>
        <w:rPr>
          <w:b/>
          <w:sz w:val="22"/>
          <w:szCs w:val="22"/>
        </w:rPr>
      </w:pPr>
    </w:p>
    <w:p w14:paraId="4F7638AE" w14:textId="4499D1B3" w:rsidR="0035186D" w:rsidRDefault="001E4D92" w:rsidP="00B253A4">
      <w:pPr>
        <w:ind w:left="1440" w:hanging="72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4B2641">
        <w:rPr>
          <w:b/>
          <w:sz w:val="22"/>
          <w:szCs w:val="22"/>
        </w:rPr>
        <w:t>.0</w:t>
      </w:r>
      <w:r w:rsidR="00262DA1">
        <w:rPr>
          <w:b/>
          <w:sz w:val="22"/>
          <w:szCs w:val="22"/>
        </w:rPr>
        <w:t>3</w:t>
      </w:r>
      <w:r w:rsidR="004B2641">
        <w:rPr>
          <w:b/>
          <w:sz w:val="22"/>
          <w:szCs w:val="22"/>
        </w:rPr>
        <w:tab/>
      </w:r>
      <w:r w:rsidR="005F2539" w:rsidRPr="005F2539">
        <w:rPr>
          <w:sz w:val="22"/>
          <w:szCs w:val="22"/>
        </w:rPr>
        <w:t>All piping and equipment to be insulated shall be cleaned of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>oil, grease, rust and foreign matter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>and shall be dry and free of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 xml:space="preserve">frost, prior to and during insulation </w:t>
      </w:r>
      <w:r w:rsidR="005F2539">
        <w:rPr>
          <w:sz w:val="22"/>
          <w:szCs w:val="22"/>
        </w:rPr>
        <w:t>application.</w:t>
      </w:r>
    </w:p>
    <w:p w14:paraId="486CB233" w14:textId="0CFD187C" w:rsidR="005F2539" w:rsidRDefault="005F2539" w:rsidP="00B253A4">
      <w:pPr>
        <w:ind w:left="1440"/>
        <w:rPr>
          <w:sz w:val="22"/>
          <w:szCs w:val="22"/>
        </w:rPr>
      </w:pPr>
    </w:p>
    <w:p w14:paraId="64A116B3" w14:textId="5DA0E2C1" w:rsidR="005F2539" w:rsidRDefault="001E4D92" w:rsidP="00B253A4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4B2641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3</w:t>
      </w:r>
      <w:r w:rsidR="004B2641">
        <w:rPr>
          <w:b/>
          <w:sz w:val="22"/>
          <w:szCs w:val="22"/>
        </w:rPr>
        <w:tab/>
      </w:r>
      <w:r w:rsidR="005F2539" w:rsidRPr="005F2539">
        <w:rPr>
          <w:sz w:val="22"/>
          <w:szCs w:val="22"/>
        </w:rPr>
        <w:t>All testing of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>the system shall be accomplished prior to application of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>insulation.</w:t>
      </w:r>
    </w:p>
    <w:p w14:paraId="1B67A177" w14:textId="71AA154A" w:rsidR="005F2539" w:rsidRDefault="005F2539" w:rsidP="00B253A4">
      <w:pPr>
        <w:ind w:left="1440"/>
        <w:rPr>
          <w:sz w:val="22"/>
          <w:szCs w:val="22"/>
        </w:rPr>
      </w:pPr>
    </w:p>
    <w:p w14:paraId="689F0B4D" w14:textId="7D6C0D94" w:rsidR="005F2539" w:rsidRDefault="001E4D92" w:rsidP="00B253A4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4B2641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4</w:t>
      </w:r>
      <w:r w:rsidR="004B2641">
        <w:rPr>
          <w:b/>
          <w:sz w:val="22"/>
          <w:szCs w:val="22"/>
        </w:rPr>
        <w:tab/>
      </w:r>
      <w:r w:rsidR="005F2539" w:rsidRPr="005F2539">
        <w:rPr>
          <w:sz w:val="22"/>
          <w:szCs w:val="22"/>
        </w:rPr>
        <w:t>Inspection of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>the application of</w:t>
      </w:r>
      <w:r w:rsidR="005F2539"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>insulation is the responsibility of</w:t>
      </w:r>
      <w:r>
        <w:rPr>
          <w:sz w:val="22"/>
          <w:szCs w:val="22"/>
        </w:rPr>
        <w:t xml:space="preserve"> </w:t>
      </w:r>
      <w:r w:rsidR="005F2539" w:rsidRPr="005F2539">
        <w:rPr>
          <w:sz w:val="22"/>
          <w:szCs w:val="22"/>
        </w:rPr>
        <w:t>the owner and/or his</w:t>
      </w:r>
    </w:p>
    <w:p w14:paraId="24FFA787" w14:textId="1DD038E0" w:rsidR="005F2539" w:rsidRPr="005F2539" w:rsidRDefault="005F2539" w:rsidP="00B253A4">
      <w:pPr>
        <w:ind w:left="1440"/>
        <w:rPr>
          <w:sz w:val="22"/>
          <w:szCs w:val="22"/>
        </w:rPr>
      </w:pPr>
      <w:r w:rsidRPr="005F2539">
        <w:rPr>
          <w:sz w:val="22"/>
          <w:szCs w:val="22"/>
        </w:rPr>
        <w:t xml:space="preserve">representative. </w:t>
      </w:r>
      <w:r w:rsidRPr="00AC08FB">
        <w:rPr>
          <w:b/>
          <w:sz w:val="22"/>
          <w:szCs w:val="22"/>
        </w:rPr>
        <w:t>HiTherm North America, LLC</w:t>
      </w:r>
      <w:r>
        <w:rPr>
          <w:b/>
          <w:sz w:val="22"/>
          <w:szCs w:val="22"/>
        </w:rPr>
        <w:t xml:space="preserve"> </w:t>
      </w:r>
      <w:r w:rsidRPr="005F2539">
        <w:rPr>
          <w:sz w:val="22"/>
          <w:szCs w:val="22"/>
        </w:rPr>
        <w:t>does not incur responsibility</w:t>
      </w:r>
      <w:r w:rsidR="004B2641">
        <w:rPr>
          <w:sz w:val="22"/>
          <w:szCs w:val="22"/>
        </w:rPr>
        <w:t xml:space="preserve"> </w:t>
      </w:r>
      <w:r w:rsidRPr="005F2539">
        <w:rPr>
          <w:sz w:val="22"/>
          <w:szCs w:val="22"/>
        </w:rPr>
        <w:t>for</w:t>
      </w:r>
      <w:r>
        <w:rPr>
          <w:sz w:val="22"/>
          <w:szCs w:val="22"/>
        </w:rPr>
        <w:t xml:space="preserve"> </w:t>
      </w:r>
      <w:r w:rsidRPr="005F2539">
        <w:rPr>
          <w:sz w:val="22"/>
          <w:szCs w:val="22"/>
        </w:rPr>
        <w:t>workmanship.</w:t>
      </w:r>
    </w:p>
    <w:p w14:paraId="42B74B11" w14:textId="77777777" w:rsidR="004B2641" w:rsidRDefault="004B2641" w:rsidP="00B253A4">
      <w:pPr>
        <w:rPr>
          <w:b/>
          <w:sz w:val="22"/>
          <w:szCs w:val="22"/>
        </w:rPr>
      </w:pPr>
    </w:p>
    <w:p w14:paraId="76E4EAC2" w14:textId="77777777" w:rsidR="00F34801" w:rsidRDefault="007132E5" w:rsidP="00B253A4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2.05</w:t>
      </w:r>
      <w:r>
        <w:rPr>
          <w:b/>
          <w:sz w:val="22"/>
          <w:szCs w:val="22"/>
        </w:rPr>
        <w:tab/>
        <w:t>Fabrication of Insulation</w:t>
      </w:r>
    </w:p>
    <w:p w14:paraId="276596B9" w14:textId="77777777" w:rsidR="00F34801" w:rsidRDefault="00F34801" w:rsidP="00B253A4">
      <w:pPr>
        <w:ind w:firstLine="720"/>
        <w:rPr>
          <w:b/>
          <w:sz w:val="22"/>
          <w:szCs w:val="22"/>
        </w:rPr>
      </w:pPr>
    </w:p>
    <w:p w14:paraId="4019869A" w14:textId="4985AE5D" w:rsidR="00F34801" w:rsidRDefault="00F34801" w:rsidP="00F34801">
      <w:pPr>
        <w:ind w:left="1440"/>
        <w:rPr>
          <w:sz w:val="22"/>
          <w:szCs w:val="22"/>
        </w:rPr>
      </w:pPr>
      <w:r>
        <w:rPr>
          <w:b/>
          <w:sz w:val="22"/>
          <w:szCs w:val="22"/>
        </w:rPr>
        <w:t xml:space="preserve">A.  </w:t>
      </w:r>
      <w:r w:rsidRPr="00F34801">
        <w:rPr>
          <w:sz w:val="22"/>
          <w:szCs w:val="22"/>
        </w:rPr>
        <w:t xml:space="preserve">Insulation shall be fabricated in required shapes from </w:t>
      </w:r>
      <w:r w:rsidR="00262DA1" w:rsidRPr="00262DA1">
        <w:rPr>
          <w:b/>
          <w:sz w:val="22"/>
          <w:szCs w:val="22"/>
        </w:rPr>
        <w:t>HiTherm PIR300 25/50</w:t>
      </w:r>
      <w:r w:rsidR="00262DA1" w:rsidRPr="00F34801">
        <w:rPr>
          <w:sz w:val="22"/>
          <w:szCs w:val="22"/>
        </w:rPr>
        <w:t xml:space="preserve"> </w:t>
      </w:r>
      <w:r w:rsidR="00262DA1">
        <w:rPr>
          <w:sz w:val="22"/>
          <w:szCs w:val="22"/>
        </w:rPr>
        <w:t xml:space="preserve">polyisocyanurate </w:t>
      </w:r>
      <w:r w:rsidRPr="00F34801">
        <w:rPr>
          <w:sz w:val="22"/>
          <w:szCs w:val="22"/>
        </w:rPr>
        <w:t>bun stock in accordance with ASTM C-450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>“Standard Practice for Prefabrication and Field Fabrication of Thermal Insulating Fitting Covers for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>NPS Piping, Vessel Lagging, and Dished Head Segments” and C-585 “Standard Practice for Inner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>and Outer Diameters of Rigid Thermal Insulation for Nominal Sizes of Pipe and Tubing (NPS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 xml:space="preserve">System)”. Insulation shall be factory fabricated from </w:t>
      </w:r>
      <w:r w:rsidR="00262DA1">
        <w:rPr>
          <w:sz w:val="22"/>
          <w:szCs w:val="22"/>
        </w:rPr>
        <w:t xml:space="preserve">polyisocyanurate </w:t>
      </w:r>
      <w:r w:rsidRPr="00F34801">
        <w:rPr>
          <w:sz w:val="22"/>
          <w:szCs w:val="22"/>
        </w:rPr>
        <w:t>bun stock</w:t>
      </w:r>
      <w:r w:rsidR="00262DA1">
        <w:rPr>
          <w:sz w:val="22"/>
          <w:szCs w:val="22"/>
        </w:rPr>
        <w:t xml:space="preserve"> produced by </w:t>
      </w:r>
      <w:r w:rsidR="00262DA1" w:rsidRPr="00262DA1">
        <w:rPr>
          <w:b/>
          <w:sz w:val="22"/>
          <w:szCs w:val="22"/>
        </w:rPr>
        <w:t>HiTherm North America, LLC</w:t>
      </w:r>
      <w:r w:rsidRPr="00F34801">
        <w:rPr>
          <w:sz w:val="22"/>
          <w:szCs w:val="22"/>
        </w:rPr>
        <w:t>.</w:t>
      </w:r>
    </w:p>
    <w:p w14:paraId="07F6B41C" w14:textId="1E6858DC" w:rsidR="00F34801" w:rsidRDefault="00F34801" w:rsidP="00F34801">
      <w:pPr>
        <w:ind w:left="1440"/>
        <w:rPr>
          <w:sz w:val="22"/>
          <w:szCs w:val="22"/>
        </w:rPr>
      </w:pPr>
    </w:p>
    <w:p w14:paraId="2425BCBA" w14:textId="2E45E927" w:rsidR="00F34801" w:rsidRDefault="00F34801" w:rsidP="00F34801">
      <w:pPr>
        <w:ind w:left="1440"/>
        <w:rPr>
          <w:sz w:val="22"/>
          <w:szCs w:val="22"/>
        </w:rPr>
      </w:pPr>
      <w:r w:rsidRPr="00F34801">
        <w:rPr>
          <w:b/>
          <w:sz w:val="22"/>
          <w:szCs w:val="22"/>
        </w:rPr>
        <w:t>B.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 xml:space="preserve">Fittings, such as valves, valve stations, flanges, </w:t>
      </w:r>
      <w:r>
        <w:rPr>
          <w:sz w:val="22"/>
          <w:szCs w:val="22"/>
        </w:rPr>
        <w:t>45˚</w:t>
      </w:r>
      <w:r w:rsidRPr="00F34801">
        <w:rPr>
          <w:sz w:val="22"/>
          <w:szCs w:val="22"/>
        </w:rPr>
        <w:t xml:space="preserve"> and </w:t>
      </w:r>
      <w:r>
        <w:rPr>
          <w:sz w:val="22"/>
          <w:szCs w:val="22"/>
        </w:rPr>
        <w:t>90˚</w:t>
      </w:r>
      <w:r w:rsidRPr="00F34801">
        <w:rPr>
          <w:sz w:val="22"/>
          <w:szCs w:val="22"/>
        </w:rPr>
        <w:t xml:space="preserve"> elbows, and tees shall be a </w:t>
      </w:r>
      <w:r w:rsidR="00F43AEA" w:rsidRPr="00F34801">
        <w:rPr>
          <w:sz w:val="22"/>
          <w:szCs w:val="22"/>
        </w:rPr>
        <w:t>two-piece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>fly-cut or routed as the preferred fabrication method. For diameters too large for fly cutting or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>routing, the pieces shall be fabricated in two halves with each half made up of mitered sections.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>Both methods shall be in accordance with ASTM C450 and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>C585.</w:t>
      </w:r>
    </w:p>
    <w:p w14:paraId="75FAA8B9" w14:textId="2C27BD4A" w:rsidR="00F34801" w:rsidRDefault="00F34801" w:rsidP="00F34801">
      <w:pPr>
        <w:ind w:left="1440"/>
        <w:rPr>
          <w:sz w:val="22"/>
          <w:szCs w:val="22"/>
        </w:rPr>
      </w:pPr>
    </w:p>
    <w:p w14:paraId="0B9591EF" w14:textId="4C146C5D" w:rsidR="00F34801" w:rsidRDefault="00F34801" w:rsidP="00F34801">
      <w:pPr>
        <w:ind w:left="1440"/>
        <w:rPr>
          <w:sz w:val="22"/>
          <w:szCs w:val="22"/>
        </w:rPr>
      </w:pPr>
      <w:r w:rsidRPr="00F34801">
        <w:rPr>
          <w:b/>
          <w:sz w:val="22"/>
          <w:szCs w:val="22"/>
        </w:rPr>
        <w:lastRenderedPageBreak/>
        <w:t>C.</w:t>
      </w:r>
      <w:r>
        <w:rPr>
          <w:sz w:val="22"/>
          <w:szCs w:val="22"/>
        </w:rPr>
        <w:t xml:space="preserve"> </w:t>
      </w:r>
      <w:r w:rsidR="00262DA1">
        <w:rPr>
          <w:sz w:val="22"/>
          <w:szCs w:val="22"/>
        </w:rPr>
        <w:t>Bun</w:t>
      </w:r>
      <w:r w:rsidRPr="00F34801">
        <w:rPr>
          <w:sz w:val="22"/>
          <w:szCs w:val="22"/>
        </w:rPr>
        <w:t xml:space="preserve"> stock </w:t>
      </w:r>
      <w:r w:rsidR="00262DA1">
        <w:rPr>
          <w:sz w:val="22"/>
          <w:szCs w:val="22"/>
        </w:rPr>
        <w:t xml:space="preserve">shall be stored </w:t>
      </w:r>
      <w:r w:rsidRPr="00F34801">
        <w:rPr>
          <w:sz w:val="22"/>
          <w:szCs w:val="22"/>
        </w:rPr>
        <w:t>at normal shop (indoor) conditions for at least 24 hours before fabrication. This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 xml:space="preserve">will allow the </w:t>
      </w:r>
      <w:r w:rsidR="00262DA1" w:rsidRPr="00262DA1">
        <w:rPr>
          <w:b/>
          <w:sz w:val="22"/>
          <w:szCs w:val="22"/>
        </w:rPr>
        <w:t xml:space="preserve">HiTherm </w:t>
      </w:r>
      <w:r w:rsidRPr="00262DA1">
        <w:rPr>
          <w:b/>
          <w:sz w:val="22"/>
          <w:szCs w:val="22"/>
        </w:rPr>
        <w:t>PIR300 25/50</w:t>
      </w:r>
      <w:r w:rsidRPr="00F34801">
        <w:rPr>
          <w:sz w:val="22"/>
          <w:szCs w:val="22"/>
        </w:rPr>
        <w:t xml:space="preserve"> bun stock to equilibrate </w:t>
      </w:r>
      <w:r w:rsidR="00262DA1">
        <w:rPr>
          <w:sz w:val="22"/>
          <w:szCs w:val="22"/>
        </w:rPr>
        <w:br/>
      </w:r>
      <w:r w:rsidRPr="00F34801">
        <w:rPr>
          <w:sz w:val="22"/>
          <w:szCs w:val="22"/>
        </w:rPr>
        <w:t>to the shop conditions. For best fabrication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 xml:space="preserve">quality, it is recommended that </w:t>
      </w:r>
      <w:r w:rsidR="00262DA1" w:rsidRPr="00262DA1">
        <w:rPr>
          <w:b/>
          <w:sz w:val="22"/>
          <w:szCs w:val="22"/>
        </w:rPr>
        <w:t xml:space="preserve">HiTherm </w:t>
      </w:r>
      <w:r w:rsidRPr="00262DA1">
        <w:rPr>
          <w:b/>
          <w:sz w:val="22"/>
          <w:szCs w:val="22"/>
        </w:rPr>
        <w:t>PIR300 25/50</w:t>
      </w:r>
      <w:r w:rsidRPr="00F34801">
        <w:rPr>
          <w:sz w:val="22"/>
          <w:szCs w:val="22"/>
        </w:rPr>
        <w:t xml:space="preserve"> buns be fabricated into pipe shells in conveyor</w:t>
      </w:r>
      <w:r>
        <w:rPr>
          <w:sz w:val="22"/>
          <w:szCs w:val="22"/>
        </w:rPr>
        <w:t xml:space="preserve"> </w:t>
      </w:r>
      <w:r w:rsidRPr="00F34801">
        <w:rPr>
          <w:sz w:val="22"/>
          <w:szCs w:val="22"/>
        </w:rPr>
        <w:t xml:space="preserve">direction (36” direction) </w:t>
      </w:r>
      <w:r w:rsidR="00262DA1">
        <w:rPr>
          <w:sz w:val="22"/>
          <w:szCs w:val="22"/>
        </w:rPr>
        <w:br/>
      </w:r>
      <w:r w:rsidRPr="00F34801">
        <w:rPr>
          <w:sz w:val="22"/>
          <w:szCs w:val="22"/>
        </w:rPr>
        <w:t>to maximize flatness</w:t>
      </w:r>
      <w:r>
        <w:rPr>
          <w:sz w:val="22"/>
          <w:szCs w:val="22"/>
        </w:rPr>
        <w:t>.</w:t>
      </w:r>
    </w:p>
    <w:p w14:paraId="03871245" w14:textId="6FD49776" w:rsidR="009B6FF1" w:rsidRDefault="009B6FF1" w:rsidP="00F34801">
      <w:pPr>
        <w:ind w:left="1440"/>
        <w:rPr>
          <w:sz w:val="22"/>
          <w:szCs w:val="22"/>
        </w:rPr>
      </w:pPr>
    </w:p>
    <w:p w14:paraId="01218471" w14:textId="77777777" w:rsidR="00683AFF" w:rsidRDefault="00683AFF" w:rsidP="00683AFF">
      <w:pPr>
        <w:rPr>
          <w:sz w:val="22"/>
          <w:szCs w:val="22"/>
        </w:rPr>
      </w:pPr>
    </w:p>
    <w:p w14:paraId="5AE1734F" w14:textId="4E1F2C70" w:rsidR="00AB5BD0" w:rsidRPr="00AC08FB" w:rsidRDefault="001E4D92" w:rsidP="00683AFF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AB5BD0" w:rsidRPr="00AC08FB">
        <w:rPr>
          <w:b/>
          <w:sz w:val="22"/>
          <w:szCs w:val="22"/>
        </w:rPr>
        <w:t>.0</w:t>
      </w:r>
      <w:r w:rsidR="009B6FF1">
        <w:rPr>
          <w:b/>
          <w:sz w:val="22"/>
          <w:szCs w:val="22"/>
        </w:rPr>
        <w:t>6</w:t>
      </w:r>
      <w:r w:rsidR="00AB5BD0" w:rsidRPr="00AC08FB">
        <w:rPr>
          <w:b/>
          <w:sz w:val="22"/>
          <w:szCs w:val="22"/>
        </w:rPr>
        <w:tab/>
        <w:t>Delivery</w:t>
      </w:r>
      <w:r w:rsidR="007D66B9">
        <w:rPr>
          <w:b/>
          <w:sz w:val="22"/>
          <w:szCs w:val="22"/>
        </w:rPr>
        <w:t xml:space="preserve"> of Fabricated Rigid Polyisocyanurate Insulation</w:t>
      </w:r>
    </w:p>
    <w:p w14:paraId="2DA29395" w14:textId="5104987D" w:rsidR="00AB5BD0" w:rsidRPr="00AC08FB" w:rsidRDefault="00AB5BD0" w:rsidP="00B253A4">
      <w:pPr>
        <w:rPr>
          <w:b/>
          <w:sz w:val="22"/>
          <w:szCs w:val="22"/>
        </w:rPr>
      </w:pPr>
    </w:p>
    <w:p w14:paraId="4B02E4D4" w14:textId="18994CE4" w:rsidR="00B13780" w:rsidRPr="00AC08FB" w:rsidRDefault="00B13780" w:rsidP="00B253A4">
      <w:pPr>
        <w:ind w:left="1440"/>
        <w:rPr>
          <w:sz w:val="22"/>
          <w:szCs w:val="22"/>
        </w:rPr>
      </w:pPr>
      <w:r w:rsidRPr="001E4D92">
        <w:rPr>
          <w:b/>
          <w:sz w:val="22"/>
          <w:szCs w:val="22"/>
        </w:rPr>
        <w:t>A.</w:t>
      </w:r>
      <w:r w:rsidRPr="00AC08FB">
        <w:rPr>
          <w:sz w:val="22"/>
          <w:szCs w:val="22"/>
        </w:rPr>
        <w:t xml:space="preserve"> Bill of lading must accompany shipment and should be clearly legible with contents of shipment including number of boxes, total weight, manufacturer’s</w:t>
      </w:r>
      <w:r w:rsidR="004C7E91" w:rsidRPr="00AC08FB">
        <w:rPr>
          <w:sz w:val="22"/>
          <w:szCs w:val="22"/>
        </w:rPr>
        <w:t xml:space="preserve"> contact </w:t>
      </w:r>
      <w:r w:rsidRPr="00AC08FB">
        <w:rPr>
          <w:sz w:val="22"/>
          <w:szCs w:val="22"/>
        </w:rPr>
        <w:t>information as well as receiver’s</w:t>
      </w:r>
      <w:r w:rsidR="004C7E91" w:rsidRPr="00AC08FB">
        <w:rPr>
          <w:sz w:val="22"/>
          <w:szCs w:val="22"/>
        </w:rPr>
        <w:t xml:space="preserve"> contact </w:t>
      </w:r>
      <w:r w:rsidRPr="00AC08FB">
        <w:rPr>
          <w:sz w:val="22"/>
          <w:szCs w:val="22"/>
        </w:rPr>
        <w:t xml:space="preserve">information. If receiver’s </w:t>
      </w:r>
      <w:r w:rsidR="004C7E91" w:rsidRPr="00AC08FB">
        <w:rPr>
          <w:sz w:val="22"/>
          <w:szCs w:val="22"/>
        </w:rPr>
        <w:t xml:space="preserve">information </w:t>
      </w:r>
      <w:r w:rsidRPr="00AC08FB">
        <w:rPr>
          <w:sz w:val="22"/>
          <w:szCs w:val="22"/>
        </w:rPr>
        <w:t>is different than the entity responsible for placing the order, this too must be noted on bill of lading as reference.</w:t>
      </w:r>
    </w:p>
    <w:p w14:paraId="3E64623D" w14:textId="77777777" w:rsidR="00B13780" w:rsidRPr="00AC08FB" w:rsidRDefault="00B13780" w:rsidP="00B253A4">
      <w:pPr>
        <w:ind w:left="1440"/>
        <w:rPr>
          <w:sz w:val="22"/>
          <w:szCs w:val="22"/>
        </w:rPr>
      </w:pPr>
    </w:p>
    <w:p w14:paraId="50CC0121" w14:textId="6E013F41" w:rsidR="00B13780" w:rsidRPr="00AC08FB" w:rsidRDefault="00B13780" w:rsidP="00B253A4">
      <w:pPr>
        <w:ind w:left="1440"/>
        <w:rPr>
          <w:sz w:val="22"/>
          <w:szCs w:val="22"/>
        </w:rPr>
      </w:pPr>
      <w:r w:rsidRPr="001E4D92">
        <w:rPr>
          <w:b/>
          <w:sz w:val="22"/>
          <w:szCs w:val="22"/>
        </w:rPr>
        <w:t>B.</w:t>
      </w:r>
      <w:r w:rsidRPr="00AC08FB">
        <w:rPr>
          <w:sz w:val="22"/>
          <w:szCs w:val="22"/>
        </w:rPr>
        <w:t xml:space="preserve"> Products to be delivered sealed in the </w:t>
      </w:r>
      <w:r w:rsidR="007D66B9">
        <w:rPr>
          <w:sz w:val="22"/>
          <w:szCs w:val="22"/>
        </w:rPr>
        <w:t xml:space="preserve">bun stock </w:t>
      </w:r>
      <w:r w:rsidRPr="00AC08FB">
        <w:rPr>
          <w:sz w:val="22"/>
          <w:szCs w:val="22"/>
        </w:rPr>
        <w:t xml:space="preserve">manufacturer’s </w:t>
      </w:r>
      <w:r w:rsidR="007D66B9">
        <w:rPr>
          <w:sz w:val="22"/>
          <w:szCs w:val="22"/>
        </w:rPr>
        <w:t>(</w:t>
      </w:r>
      <w:r w:rsidR="007D66B9" w:rsidRPr="007D66B9">
        <w:rPr>
          <w:b/>
          <w:sz w:val="22"/>
          <w:szCs w:val="22"/>
        </w:rPr>
        <w:t>HiTherm North America, LLC</w:t>
      </w:r>
      <w:r w:rsidR="007D66B9">
        <w:rPr>
          <w:sz w:val="22"/>
          <w:szCs w:val="22"/>
        </w:rPr>
        <w:t xml:space="preserve">) </w:t>
      </w:r>
      <w:r w:rsidRPr="00AC08FB">
        <w:rPr>
          <w:sz w:val="22"/>
          <w:szCs w:val="22"/>
        </w:rPr>
        <w:t>original packaging.</w:t>
      </w:r>
      <w:r w:rsidR="004C7E91" w:rsidRPr="00AC08FB">
        <w:rPr>
          <w:sz w:val="22"/>
          <w:szCs w:val="22"/>
        </w:rPr>
        <w:t xml:space="preserve"> Product packaging will be clearly marked as to the contents inside the packaging by; brand, model, weight and other relevant information used to identify materials enclosed. Upon arrival, receiver must inspect product &amp; packaging to assure there is no damage. If damage is identified or shipment does not match the bill of lading, receiver must notify</w:t>
      </w:r>
      <w:r w:rsidR="007D66B9">
        <w:rPr>
          <w:sz w:val="22"/>
          <w:szCs w:val="22"/>
        </w:rPr>
        <w:t xml:space="preserve"> </w:t>
      </w:r>
      <w:r w:rsidR="007D66B9" w:rsidRPr="007D66B9">
        <w:rPr>
          <w:b/>
          <w:sz w:val="22"/>
          <w:szCs w:val="22"/>
        </w:rPr>
        <w:t>HiTherm North America, LLC</w:t>
      </w:r>
      <w:r w:rsidR="004C7E91" w:rsidRPr="00AC08FB">
        <w:rPr>
          <w:sz w:val="22"/>
          <w:szCs w:val="22"/>
        </w:rPr>
        <w:t xml:space="preserve"> immediately.</w:t>
      </w:r>
    </w:p>
    <w:p w14:paraId="619AD415" w14:textId="77777777" w:rsidR="00B13780" w:rsidRPr="00AC08FB" w:rsidRDefault="00B13780" w:rsidP="00B253A4">
      <w:pPr>
        <w:ind w:left="1440"/>
        <w:rPr>
          <w:sz w:val="22"/>
          <w:szCs w:val="22"/>
        </w:rPr>
      </w:pPr>
    </w:p>
    <w:p w14:paraId="1C90E010" w14:textId="4DF42BB8" w:rsidR="00E36DB5" w:rsidRPr="001E4D92" w:rsidRDefault="001E4D92" w:rsidP="00B253A4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E36DB5" w:rsidRPr="00AC08FB">
        <w:rPr>
          <w:b/>
          <w:sz w:val="22"/>
          <w:szCs w:val="22"/>
        </w:rPr>
        <w:t>.0</w:t>
      </w:r>
      <w:r w:rsidR="009B6FF1">
        <w:rPr>
          <w:b/>
          <w:sz w:val="22"/>
          <w:szCs w:val="22"/>
        </w:rPr>
        <w:t>7</w:t>
      </w:r>
      <w:r w:rsidR="00E36DB5" w:rsidRPr="00AC08FB">
        <w:rPr>
          <w:b/>
          <w:sz w:val="22"/>
          <w:szCs w:val="22"/>
        </w:rPr>
        <w:tab/>
        <w:t>Storage &amp; Handling</w:t>
      </w:r>
      <w:r w:rsidR="007D66B9">
        <w:rPr>
          <w:b/>
          <w:sz w:val="22"/>
          <w:szCs w:val="22"/>
        </w:rPr>
        <w:t xml:space="preserve"> of Fabricated Rigid Polyisocyanurate Insulation</w:t>
      </w:r>
    </w:p>
    <w:p w14:paraId="351887A0" w14:textId="77777777" w:rsidR="00E36DB5" w:rsidRPr="00AC08FB" w:rsidRDefault="00E36DB5" w:rsidP="00B253A4">
      <w:pPr>
        <w:rPr>
          <w:b/>
          <w:sz w:val="22"/>
          <w:szCs w:val="22"/>
        </w:rPr>
      </w:pPr>
    </w:p>
    <w:p w14:paraId="29325017" w14:textId="5B288527" w:rsidR="00AE19B0" w:rsidRPr="00AC08FB" w:rsidRDefault="00AE19B0" w:rsidP="00B253A4">
      <w:pPr>
        <w:ind w:left="1440"/>
        <w:rPr>
          <w:sz w:val="22"/>
          <w:szCs w:val="22"/>
        </w:rPr>
      </w:pPr>
      <w:r w:rsidRPr="001E4D92">
        <w:rPr>
          <w:b/>
          <w:sz w:val="22"/>
          <w:szCs w:val="22"/>
        </w:rPr>
        <w:t>A.</w:t>
      </w:r>
      <w:r w:rsidRPr="00AC08FB">
        <w:rPr>
          <w:sz w:val="22"/>
          <w:szCs w:val="22"/>
        </w:rPr>
        <w:t xml:space="preserve"> Boxes of product should be moved carefully and not </w:t>
      </w:r>
      <w:r w:rsidR="004C7E91" w:rsidRPr="00AC08FB">
        <w:rPr>
          <w:sz w:val="22"/>
          <w:szCs w:val="22"/>
        </w:rPr>
        <w:t>abused</w:t>
      </w:r>
      <w:r w:rsidRPr="00AC08FB">
        <w:rPr>
          <w:sz w:val="22"/>
          <w:szCs w:val="22"/>
        </w:rPr>
        <w:t xml:space="preserve">. </w:t>
      </w:r>
      <w:r w:rsidR="004C7E91" w:rsidRPr="00AC08FB">
        <w:rPr>
          <w:sz w:val="22"/>
          <w:szCs w:val="22"/>
        </w:rPr>
        <w:t xml:space="preserve">Stacking boxes on top of each other should be avoided. </w:t>
      </w:r>
      <w:r w:rsidRPr="00AC08FB">
        <w:rPr>
          <w:sz w:val="22"/>
          <w:szCs w:val="22"/>
        </w:rPr>
        <w:t>Do not stack other type of product on top of the boxes of foam. Heavy weight on top of the boxes</w:t>
      </w:r>
      <w:r w:rsidR="004C7E91" w:rsidRPr="00AC08FB">
        <w:rPr>
          <w:sz w:val="22"/>
          <w:szCs w:val="22"/>
        </w:rPr>
        <w:t xml:space="preserve"> </w:t>
      </w:r>
      <w:r w:rsidRPr="00AC08FB">
        <w:rPr>
          <w:sz w:val="22"/>
          <w:szCs w:val="22"/>
        </w:rPr>
        <w:t>could damage the foam</w:t>
      </w:r>
      <w:r w:rsidR="004C7E91" w:rsidRPr="00AC08FB">
        <w:rPr>
          <w:sz w:val="22"/>
          <w:szCs w:val="22"/>
        </w:rPr>
        <w:t xml:space="preserve"> inside</w:t>
      </w:r>
      <w:r w:rsidRPr="00AC08FB">
        <w:rPr>
          <w:sz w:val="22"/>
          <w:szCs w:val="22"/>
        </w:rPr>
        <w:t xml:space="preserve">. </w:t>
      </w:r>
    </w:p>
    <w:p w14:paraId="06C4F3C4" w14:textId="77777777" w:rsidR="00AE19B0" w:rsidRPr="00AC08FB" w:rsidRDefault="00AE19B0" w:rsidP="00B253A4">
      <w:pPr>
        <w:ind w:left="1440"/>
        <w:rPr>
          <w:sz w:val="22"/>
          <w:szCs w:val="22"/>
        </w:rPr>
      </w:pPr>
    </w:p>
    <w:p w14:paraId="4F338B33" w14:textId="3C592311" w:rsidR="00D37CB9" w:rsidRPr="00AC08FB" w:rsidRDefault="00AE19B0" w:rsidP="00B253A4">
      <w:pPr>
        <w:ind w:left="1440"/>
        <w:rPr>
          <w:sz w:val="22"/>
          <w:szCs w:val="22"/>
        </w:rPr>
      </w:pPr>
      <w:r w:rsidRPr="001E4D92">
        <w:rPr>
          <w:b/>
          <w:sz w:val="22"/>
          <w:szCs w:val="22"/>
        </w:rPr>
        <w:t>B</w:t>
      </w:r>
      <w:r w:rsidR="00E36DB5" w:rsidRPr="001E4D92">
        <w:rPr>
          <w:b/>
          <w:sz w:val="22"/>
          <w:szCs w:val="22"/>
        </w:rPr>
        <w:t>.</w:t>
      </w:r>
      <w:r w:rsidR="00E36DB5" w:rsidRPr="00AC08FB">
        <w:rPr>
          <w:sz w:val="22"/>
          <w:szCs w:val="22"/>
        </w:rPr>
        <w:t xml:space="preserve"> Product should be stored so it is not exposed to weather including moisture, direct sunlight, dust, dirt &amp; debris or any other environmental elements that could ultimately affect the performance of the product once installed.</w:t>
      </w:r>
    </w:p>
    <w:p w14:paraId="7188378E" w14:textId="77777777" w:rsidR="00D37CB9" w:rsidRPr="00AC08FB" w:rsidRDefault="00D37CB9" w:rsidP="00B253A4">
      <w:pPr>
        <w:ind w:left="1440"/>
        <w:rPr>
          <w:sz w:val="22"/>
          <w:szCs w:val="22"/>
        </w:rPr>
      </w:pPr>
    </w:p>
    <w:p w14:paraId="72E80EFD" w14:textId="200A9C7D" w:rsidR="00AE19B0" w:rsidRPr="00AC08FB" w:rsidRDefault="00AE19B0" w:rsidP="00B253A4">
      <w:pPr>
        <w:ind w:left="1440"/>
        <w:rPr>
          <w:sz w:val="22"/>
          <w:szCs w:val="22"/>
        </w:rPr>
      </w:pPr>
      <w:r w:rsidRPr="001E4D92">
        <w:rPr>
          <w:b/>
          <w:sz w:val="22"/>
          <w:szCs w:val="22"/>
        </w:rPr>
        <w:t>C.</w:t>
      </w:r>
      <w:r w:rsidRPr="00AC08FB">
        <w:rPr>
          <w:sz w:val="22"/>
          <w:szCs w:val="22"/>
        </w:rPr>
        <w:t xml:space="preserve"> If product must be stored outside, it must be covered with a white water-proof tarp or plastic sheeting. Failure to do so </w:t>
      </w:r>
      <w:r w:rsidR="00AC08FB" w:rsidRPr="00AC08FB">
        <w:rPr>
          <w:sz w:val="22"/>
          <w:szCs w:val="22"/>
        </w:rPr>
        <w:t>could compromise the products intended performance</w:t>
      </w:r>
      <w:r w:rsidRPr="00AC08FB">
        <w:rPr>
          <w:sz w:val="22"/>
          <w:szCs w:val="22"/>
        </w:rPr>
        <w:t>.</w:t>
      </w:r>
    </w:p>
    <w:p w14:paraId="0684D97E" w14:textId="77777777" w:rsidR="00AE19B0" w:rsidRPr="00AC08FB" w:rsidRDefault="00AE19B0" w:rsidP="00B253A4">
      <w:pPr>
        <w:ind w:left="1440"/>
        <w:rPr>
          <w:sz w:val="22"/>
          <w:szCs w:val="22"/>
        </w:rPr>
      </w:pPr>
    </w:p>
    <w:p w14:paraId="3A846B4F" w14:textId="4B98E081" w:rsidR="00AE19B0" w:rsidRPr="00AC08FB" w:rsidRDefault="00AE19B0" w:rsidP="00B253A4">
      <w:pPr>
        <w:ind w:left="1440"/>
        <w:rPr>
          <w:sz w:val="22"/>
          <w:szCs w:val="22"/>
        </w:rPr>
      </w:pPr>
      <w:r w:rsidRPr="001E4D92">
        <w:rPr>
          <w:b/>
          <w:sz w:val="22"/>
          <w:szCs w:val="22"/>
        </w:rPr>
        <w:t>D.</w:t>
      </w:r>
      <w:r w:rsidRPr="00AC08FB">
        <w:rPr>
          <w:sz w:val="22"/>
          <w:szCs w:val="22"/>
        </w:rPr>
        <w:t xml:space="preserve"> When opening boxes, special care &amp; attention must be observed so product is not damaged during unpacking. Ideally avoid sharp objects to open boxes. If a utility knife or equivalent is used to open packaging, use extra care not to cut </w:t>
      </w:r>
      <w:r w:rsidR="004C7E91" w:rsidRPr="00AC08FB">
        <w:rPr>
          <w:sz w:val="22"/>
          <w:szCs w:val="22"/>
        </w:rPr>
        <w:t xml:space="preserve">and/or damage </w:t>
      </w:r>
      <w:r w:rsidRPr="00AC08FB">
        <w:rPr>
          <w:sz w:val="22"/>
          <w:szCs w:val="22"/>
        </w:rPr>
        <w:t>the product.</w:t>
      </w:r>
    </w:p>
    <w:p w14:paraId="0B22EAF0" w14:textId="77777777" w:rsidR="00AC08FB" w:rsidRPr="00AC08FB" w:rsidRDefault="00AE19B0" w:rsidP="00B253A4">
      <w:pPr>
        <w:rPr>
          <w:sz w:val="22"/>
          <w:szCs w:val="22"/>
        </w:rPr>
      </w:pPr>
      <w:r w:rsidRPr="00AC08FB">
        <w:rPr>
          <w:sz w:val="22"/>
          <w:szCs w:val="22"/>
        </w:rPr>
        <w:tab/>
      </w:r>
    </w:p>
    <w:p w14:paraId="5C60C3FF" w14:textId="7A286EEE" w:rsidR="005F2539" w:rsidRDefault="001E4D92" w:rsidP="00B253A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5F2539" w:rsidRPr="00AC08FB">
        <w:rPr>
          <w:b/>
          <w:sz w:val="22"/>
          <w:szCs w:val="22"/>
        </w:rPr>
        <w:t>.0</w:t>
      </w:r>
      <w:r w:rsidR="009B6FF1">
        <w:rPr>
          <w:b/>
          <w:sz w:val="22"/>
          <w:szCs w:val="22"/>
        </w:rPr>
        <w:t>8</w:t>
      </w:r>
      <w:r w:rsidR="005F2539" w:rsidRPr="00AC08FB">
        <w:rPr>
          <w:b/>
          <w:sz w:val="22"/>
          <w:szCs w:val="22"/>
        </w:rPr>
        <w:tab/>
        <w:t>References</w:t>
      </w:r>
    </w:p>
    <w:p w14:paraId="7C349D5D" w14:textId="2D1151B0" w:rsidR="00DC3A0E" w:rsidRPr="00125E49" w:rsidRDefault="00DC3A0E" w:rsidP="00125E49">
      <w:pPr>
        <w:ind w:left="1440"/>
        <w:rPr>
          <w:sz w:val="22"/>
          <w:szCs w:val="22"/>
        </w:rPr>
      </w:pPr>
      <w:r w:rsidRPr="00125E49">
        <w:rPr>
          <w:sz w:val="22"/>
          <w:szCs w:val="22"/>
        </w:rPr>
        <w:t xml:space="preserve">Rigid Polyisocyanurate Foam Insulation shall </w:t>
      </w:r>
      <w:r w:rsidR="00BC7A2E">
        <w:rPr>
          <w:sz w:val="22"/>
          <w:szCs w:val="22"/>
        </w:rPr>
        <w:t xml:space="preserve">have been tested in accordance to satisfy </w:t>
      </w:r>
      <w:r w:rsidR="00125E49" w:rsidRPr="00125E49">
        <w:rPr>
          <w:sz w:val="22"/>
          <w:szCs w:val="22"/>
        </w:rPr>
        <w:t xml:space="preserve">the </w:t>
      </w:r>
      <w:r w:rsidRPr="00125E49">
        <w:rPr>
          <w:sz w:val="22"/>
          <w:szCs w:val="22"/>
        </w:rPr>
        <w:t>following</w:t>
      </w:r>
      <w:r w:rsidR="0059503C">
        <w:rPr>
          <w:sz w:val="22"/>
          <w:szCs w:val="22"/>
        </w:rPr>
        <w:t xml:space="preserve"> standards</w:t>
      </w:r>
      <w:r w:rsidR="00125E49" w:rsidRPr="00125E49">
        <w:rPr>
          <w:sz w:val="22"/>
          <w:szCs w:val="22"/>
        </w:rPr>
        <w:t>:</w:t>
      </w:r>
      <w:r w:rsidRPr="00125E49">
        <w:rPr>
          <w:sz w:val="22"/>
          <w:szCs w:val="22"/>
        </w:rPr>
        <w:t xml:space="preserve"> </w:t>
      </w:r>
    </w:p>
    <w:p w14:paraId="074BFC4F" w14:textId="77777777" w:rsidR="005F2539" w:rsidRPr="00AC08FB" w:rsidRDefault="005F2539" w:rsidP="00B253A4">
      <w:pPr>
        <w:ind w:left="720"/>
        <w:rPr>
          <w:b/>
          <w:sz w:val="22"/>
          <w:szCs w:val="22"/>
        </w:rPr>
      </w:pPr>
    </w:p>
    <w:p w14:paraId="091B210B" w14:textId="77777777" w:rsidR="005F2539" w:rsidRPr="00AC08FB" w:rsidRDefault="005F2539" w:rsidP="00B253A4">
      <w:pPr>
        <w:ind w:left="720"/>
        <w:rPr>
          <w:b/>
          <w:sz w:val="22"/>
          <w:szCs w:val="22"/>
        </w:rPr>
      </w:pPr>
      <w:r w:rsidRPr="00AC08FB">
        <w:rPr>
          <w:b/>
          <w:sz w:val="22"/>
          <w:szCs w:val="22"/>
        </w:rPr>
        <w:tab/>
        <w:t>A. American Society for Testing and Materials (ASTM):</w:t>
      </w:r>
    </w:p>
    <w:p w14:paraId="70CF5B44" w14:textId="77777777" w:rsidR="005F2539" w:rsidRPr="00AC08FB" w:rsidRDefault="005F2539" w:rsidP="00B253A4">
      <w:pPr>
        <w:ind w:left="720"/>
        <w:rPr>
          <w:b/>
          <w:sz w:val="22"/>
          <w:szCs w:val="22"/>
        </w:rPr>
      </w:pPr>
    </w:p>
    <w:p w14:paraId="3AED174A" w14:textId="115DB0B0" w:rsidR="00F34801" w:rsidRPr="00AC08FB" w:rsidRDefault="00F34801" w:rsidP="00F34801">
      <w:pPr>
        <w:ind w:left="2160"/>
        <w:rPr>
          <w:sz w:val="22"/>
          <w:szCs w:val="22"/>
        </w:rPr>
      </w:pPr>
      <w:r w:rsidRPr="001E4D92">
        <w:rPr>
          <w:b/>
          <w:sz w:val="22"/>
          <w:szCs w:val="22"/>
        </w:rPr>
        <w:t>1.</w:t>
      </w:r>
      <w:r w:rsidRPr="00AC08FB">
        <w:rPr>
          <w:sz w:val="22"/>
          <w:szCs w:val="22"/>
        </w:rPr>
        <w:t xml:space="preserve"> ASTM C</w:t>
      </w:r>
      <w:r>
        <w:rPr>
          <w:sz w:val="22"/>
          <w:szCs w:val="22"/>
        </w:rPr>
        <w:t>450</w:t>
      </w:r>
      <w:r w:rsidRPr="00AC08FB">
        <w:rPr>
          <w:sz w:val="22"/>
          <w:szCs w:val="22"/>
        </w:rPr>
        <w:t xml:space="preserve"> – </w:t>
      </w:r>
      <w:r w:rsidR="00261031">
        <w:rPr>
          <w:sz w:val="22"/>
          <w:szCs w:val="22"/>
        </w:rPr>
        <w:t>s</w:t>
      </w:r>
      <w:r w:rsidR="00261031" w:rsidRPr="00261031">
        <w:rPr>
          <w:sz w:val="22"/>
          <w:szCs w:val="22"/>
        </w:rPr>
        <w:t xml:space="preserve">tandard </w:t>
      </w:r>
      <w:r w:rsidR="00261031">
        <w:rPr>
          <w:sz w:val="22"/>
          <w:szCs w:val="22"/>
        </w:rPr>
        <w:t>p</w:t>
      </w:r>
      <w:r w:rsidR="00261031" w:rsidRPr="00261031">
        <w:rPr>
          <w:sz w:val="22"/>
          <w:szCs w:val="22"/>
        </w:rPr>
        <w:t xml:space="preserve">ractice for </w:t>
      </w:r>
      <w:r w:rsidR="00261031">
        <w:rPr>
          <w:sz w:val="22"/>
          <w:szCs w:val="22"/>
        </w:rPr>
        <w:t>f</w:t>
      </w:r>
      <w:r w:rsidR="00261031" w:rsidRPr="00261031">
        <w:rPr>
          <w:sz w:val="22"/>
          <w:szCs w:val="22"/>
        </w:rPr>
        <w:t xml:space="preserve">abrication of </w:t>
      </w:r>
      <w:r w:rsidR="00261031">
        <w:rPr>
          <w:sz w:val="22"/>
          <w:szCs w:val="22"/>
        </w:rPr>
        <w:t>t</w:t>
      </w:r>
      <w:r w:rsidR="00261031" w:rsidRPr="00261031">
        <w:rPr>
          <w:sz w:val="22"/>
          <w:szCs w:val="22"/>
        </w:rPr>
        <w:t xml:space="preserve">hermal </w:t>
      </w:r>
      <w:r w:rsidR="00261031">
        <w:rPr>
          <w:sz w:val="22"/>
          <w:szCs w:val="22"/>
        </w:rPr>
        <w:t>i</w:t>
      </w:r>
      <w:r w:rsidR="00261031" w:rsidRPr="00261031">
        <w:rPr>
          <w:sz w:val="22"/>
          <w:szCs w:val="22"/>
        </w:rPr>
        <w:t xml:space="preserve">nsulating </w:t>
      </w:r>
      <w:r w:rsidR="00261031">
        <w:rPr>
          <w:sz w:val="22"/>
          <w:szCs w:val="22"/>
        </w:rPr>
        <w:t>f</w:t>
      </w:r>
      <w:r w:rsidR="00261031" w:rsidRPr="00261031">
        <w:rPr>
          <w:sz w:val="22"/>
          <w:szCs w:val="22"/>
        </w:rPr>
        <w:t xml:space="preserve">itting </w:t>
      </w:r>
      <w:r w:rsidR="00261031">
        <w:rPr>
          <w:sz w:val="22"/>
          <w:szCs w:val="22"/>
        </w:rPr>
        <w:t>c</w:t>
      </w:r>
      <w:r w:rsidR="00261031" w:rsidRPr="00261031">
        <w:rPr>
          <w:sz w:val="22"/>
          <w:szCs w:val="22"/>
        </w:rPr>
        <w:t xml:space="preserve">overs for NPS </w:t>
      </w:r>
      <w:r w:rsidR="00261031">
        <w:rPr>
          <w:sz w:val="22"/>
          <w:szCs w:val="22"/>
        </w:rPr>
        <w:t>p</w:t>
      </w:r>
      <w:r w:rsidR="00261031" w:rsidRPr="00261031">
        <w:rPr>
          <w:sz w:val="22"/>
          <w:szCs w:val="22"/>
        </w:rPr>
        <w:t xml:space="preserve">iping, and </w:t>
      </w:r>
      <w:r w:rsidR="00261031">
        <w:rPr>
          <w:sz w:val="22"/>
          <w:szCs w:val="22"/>
        </w:rPr>
        <w:t>v</w:t>
      </w:r>
      <w:r w:rsidR="00261031" w:rsidRPr="00261031">
        <w:rPr>
          <w:sz w:val="22"/>
          <w:szCs w:val="22"/>
        </w:rPr>
        <w:t xml:space="preserve">essel </w:t>
      </w:r>
      <w:r w:rsidR="00261031">
        <w:rPr>
          <w:sz w:val="22"/>
          <w:szCs w:val="22"/>
        </w:rPr>
        <w:t>l</w:t>
      </w:r>
      <w:r w:rsidR="00261031" w:rsidRPr="00261031">
        <w:rPr>
          <w:sz w:val="22"/>
          <w:szCs w:val="22"/>
        </w:rPr>
        <w:t>agging</w:t>
      </w:r>
    </w:p>
    <w:p w14:paraId="777D2B4C" w14:textId="77777777" w:rsidR="00F34801" w:rsidRDefault="00F34801" w:rsidP="00B253A4">
      <w:pPr>
        <w:ind w:left="2160"/>
        <w:rPr>
          <w:b/>
          <w:sz w:val="22"/>
          <w:szCs w:val="22"/>
        </w:rPr>
      </w:pPr>
    </w:p>
    <w:p w14:paraId="5DED295A" w14:textId="0FC121E3" w:rsidR="005F2539" w:rsidRPr="00AC08FB" w:rsidRDefault="00F34801" w:rsidP="00B253A4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5F2539" w:rsidRPr="001E4D92">
        <w:rPr>
          <w:b/>
          <w:sz w:val="22"/>
          <w:szCs w:val="22"/>
        </w:rPr>
        <w:t>.</w:t>
      </w:r>
      <w:r w:rsidR="005F2539" w:rsidRPr="00AC08FB">
        <w:rPr>
          <w:sz w:val="22"/>
          <w:szCs w:val="22"/>
        </w:rPr>
        <w:t xml:space="preserve"> ASTM C518 – </w:t>
      </w:r>
      <w:r w:rsidR="005F2539" w:rsidRPr="00AC08FB">
        <w:rPr>
          <w:sz w:val="22"/>
          <w:szCs w:val="22"/>
          <w:lang w:val="en"/>
        </w:rPr>
        <w:t>addresses thermal performance, specifically; thermal conductivity and thermal resistance.</w:t>
      </w:r>
    </w:p>
    <w:p w14:paraId="5F2507B9" w14:textId="77777777" w:rsidR="00F34801" w:rsidRDefault="00F34801" w:rsidP="00F34801">
      <w:pPr>
        <w:rPr>
          <w:b/>
          <w:sz w:val="22"/>
          <w:szCs w:val="22"/>
        </w:rPr>
      </w:pPr>
    </w:p>
    <w:p w14:paraId="2AA62F95" w14:textId="58D8E249" w:rsidR="00F34801" w:rsidRPr="00AC08FB" w:rsidRDefault="00F34801" w:rsidP="00F34801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1E4D92">
        <w:rPr>
          <w:b/>
          <w:sz w:val="22"/>
          <w:szCs w:val="22"/>
        </w:rPr>
        <w:t>.</w:t>
      </w:r>
      <w:r w:rsidRPr="00AC08FB">
        <w:rPr>
          <w:sz w:val="22"/>
          <w:szCs w:val="22"/>
        </w:rPr>
        <w:t xml:space="preserve"> ASTM C5</w:t>
      </w:r>
      <w:r>
        <w:rPr>
          <w:sz w:val="22"/>
          <w:szCs w:val="22"/>
        </w:rPr>
        <w:t>85</w:t>
      </w:r>
      <w:r w:rsidRPr="00AC08FB">
        <w:rPr>
          <w:sz w:val="22"/>
          <w:szCs w:val="22"/>
        </w:rPr>
        <w:t xml:space="preserve"> – </w:t>
      </w:r>
      <w:r w:rsidR="00261031">
        <w:rPr>
          <w:sz w:val="22"/>
          <w:szCs w:val="22"/>
        </w:rPr>
        <w:t>s</w:t>
      </w:r>
      <w:r w:rsidR="00261031" w:rsidRPr="00261031">
        <w:rPr>
          <w:sz w:val="22"/>
          <w:szCs w:val="22"/>
        </w:rPr>
        <w:t xml:space="preserve">tandard </w:t>
      </w:r>
      <w:r w:rsidR="00261031">
        <w:rPr>
          <w:sz w:val="22"/>
          <w:szCs w:val="22"/>
        </w:rPr>
        <w:t>p</w:t>
      </w:r>
      <w:r w:rsidR="00261031" w:rsidRPr="00261031">
        <w:rPr>
          <w:sz w:val="22"/>
          <w:szCs w:val="22"/>
        </w:rPr>
        <w:t xml:space="preserve">ractice for </w:t>
      </w:r>
      <w:r w:rsidR="00261031">
        <w:rPr>
          <w:sz w:val="22"/>
          <w:szCs w:val="22"/>
        </w:rPr>
        <w:t>i</w:t>
      </w:r>
      <w:r w:rsidR="00261031" w:rsidRPr="00261031">
        <w:rPr>
          <w:sz w:val="22"/>
          <w:szCs w:val="22"/>
        </w:rPr>
        <w:t xml:space="preserve">nner and </w:t>
      </w:r>
      <w:r w:rsidR="00261031">
        <w:rPr>
          <w:sz w:val="22"/>
          <w:szCs w:val="22"/>
        </w:rPr>
        <w:t>o</w:t>
      </w:r>
      <w:r w:rsidR="00261031" w:rsidRPr="00261031">
        <w:rPr>
          <w:sz w:val="22"/>
          <w:szCs w:val="22"/>
        </w:rPr>
        <w:t xml:space="preserve">uter </w:t>
      </w:r>
      <w:r w:rsidR="00261031">
        <w:rPr>
          <w:sz w:val="22"/>
          <w:szCs w:val="22"/>
        </w:rPr>
        <w:t>d</w:t>
      </w:r>
      <w:r w:rsidR="00261031" w:rsidRPr="00261031">
        <w:rPr>
          <w:sz w:val="22"/>
          <w:szCs w:val="22"/>
        </w:rPr>
        <w:t xml:space="preserve">iameters of </w:t>
      </w:r>
      <w:r w:rsidR="00261031">
        <w:rPr>
          <w:sz w:val="22"/>
          <w:szCs w:val="22"/>
        </w:rPr>
        <w:t>t</w:t>
      </w:r>
      <w:r w:rsidR="00261031" w:rsidRPr="00261031">
        <w:rPr>
          <w:sz w:val="22"/>
          <w:szCs w:val="22"/>
        </w:rPr>
        <w:t xml:space="preserve">hermal </w:t>
      </w:r>
      <w:r w:rsidR="00261031">
        <w:rPr>
          <w:sz w:val="22"/>
          <w:szCs w:val="22"/>
        </w:rPr>
        <w:t>i</w:t>
      </w:r>
      <w:r w:rsidR="00261031" w:rsidRPr="00261031">
        <w:rPr>
          <w:sz w:val="22"/>
          <w:szCs w:val="22"/>
        </w:rPr>
        <w:t xml:space="preserve">nsulation for </w:t>
      </w:r>
      <w:r w:rsidR="00261031">
        <w:rPr>
          <w:sz w:val="22"/>
          <w:szCs w:val="22"/>
        </w:rPr>
        <w:t>n</w:t>
      </w:r>
      <w:r w:rsidR="00261031" w:rsidRPr="00261031">
        <w:rPr>
          <w:sz w:val="22"/>
          <w:szCs w:val="22"/>
        </w:rPr>
        <w:t xml:space="preserve">ominal </w:t>
      </w:r>
      <w:r w:rsidR="00261031">
        <w:rPr>
          <w:sz w:val="22"/>
          <w:szCs w:val="22"/>
        </w:rPr>
        <w:t>s</w:t>
      </w:r>
      <w:r w:rsidR="00261031" w:rsidRPr="00261031">
        <w:rPr>
          <w:sz w:val="22"/>
          <w:szCs w:val="22"/>
        </w:rPr>
        <w:t xml:space="preserve">izes of </w:t>
      </w:r>
      <w:r w:rsidR="00261031">
        <w:rPr>
          <w:sz w:val="22"/>
          <w:szCs w:val="22"/>
        </w:rPr>
        <w:t>p</w:t>
      </w:r>
      <w:r w:rsidR="00261031" w:rsidRPr="00261031">
        <w:rPr>
          <w:sz w:val="22"/>
          <w:szCs w:val="22"/>
        </w:rPr>
        <w:t xml:space="preserve">ipe and </w:t>
      </w:r>
      <w:r w:rsidR="00261031">
        <w:rPr>
          <w:sz w:val="22"/>
          <w:szCs w:val="22"/>
        </w:rPr>
        <w:t>t</w:t>
      </w:r>
      <w:r w:rsidR="00261031" w:rsidRPr="00261031">
        <w:rPr>
          <w:sz w:val="22"/>
          <w:szCs w:val="22"/>
        </w:rPr>
        <w:t>ubing</w:t>
      </w:r>
    </w:p>
    <w:p w14:paraId="69C1CAB5" w14:textId="77777777" w:rsidR="00F34801" w:rsidRDefault="00F34801" w:rsidP="00B253A4">
      <w:pPr>
        <w:ind w:left="2160"/>
        <w:rPr>
          <w:b/>
          <w:sz w:val="22"/>
          <w:szCs w:val="22"/>
        </w:rPr>
      </w:pPr>
    </w:p>
    <w:p w14:paraId="4A9D40AE" w14:textId="574971F3" w:rsidR="005F2539" w:rsidRPr="00AC08FB" w:rsidRDefault="00F34801" w:rsidP="00B253A4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5F2539" w:rsidRPr="001E4D92">
        <w:rPr>
          <w:b/>
          <w:sz w:val="22"/>
          <w:szCs w:val="22"/>
        </w:rPr>
        <w:t>.</w:t>
      </w:r>
      <w:r w:rsidR="005F2539" w:rsidRPr="00AC08FB">
        <w:rPr>
          <w:sz w:val="22"/>
          <w:szCs w:val="22"/>
        </w:rPr>
        <w:t xml:space="preserve"> ASTM D1621 </w:t>
      </w:r>
      <w:r w:rsidR="005F2539" w:rsidRPr="00AC08FB">
        <w:rPr>
          <w:sz w:val="22"/>
          <w:szCs w:val="22"/>
        </w:rPr>
        <w:softHyphen/>
        <w:t xml:space="preserve">– </w:t>
      </w:r>
      <w:r w:rsidR="005F2539" w:rsidRPr="00AC08FB">
        <w:rPr>
          <w:sz w:val="22"/>
          <w:szCs w:val="22"/>
          <w:lang w:val="en"/>
        </w:rPr>
        <w:t xml:space="preserve">determines the compressive properties of rigid cellular materials, particularly expanded plastics. </w:t>
      </w:r>
    </w:p>
    <w:p w14:paraId="0DC74209" w14:textId="77777777" w:rsidR="005F2539" w:rsidRPr="00AC08FB" w:rsidRDefault="005F2539" w:rsidP="00B253A4">
      <w:pPr>
        <w:ind w:left="720"/>
        <w:rPr>
          <w:sz w:val="22"/>
          <w:szCs w:val="22"/>
        </w:rPr>
      </w:pPr>
    </w:p>
    <w:p w14:paraId="303CF92F" w14:textId="7A7E7555" w:rsidR="005F2539" w:rsidRPr="00AC08FB" w:rsidRDefault="00F34801" w:rsidP="00453C35">
      <w:pPr>
        <w:ind w:left="1440" w:firstLine="720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F2539" w:rsidRPr="001E4D92">
        <w:rPr>
          <w:b/>
          <w:sz w:val="22"/>
          <w:szCs w:val="22"/>
        </w:rPr>
        <w:t>.</w:t>
      </w:r>
      <w:r w:rsidR="005F2539" w:rsidRPr="00AC08FB">
        <w:rPr>
          <w:sz w:val="22"/>
          <w:szCs w:val="22"/>
        </w:rPr>
        <w:t xml:space="preserve"> ASTM D1622 –</w:t>
      </w:r>
      <w:r w:rsidR="005F2539" w:rsidRPr="00AC08FB">
        <w:rPr>
          <w:sz w:val="22"/>
          <w:szCs w:val="22"/>
          <w:lang w:val="en"/>
        </w:rPr>
        <w:t xml:space="preserve"> covers the density of a cellular plastic.</w:t>
      </w:r>
    </w:p>
    <w:p w14:paraId="2E305678" w14:textId="77777777" w:rsidR="005F2539" w:rsidRPr="00AC08FB" w:rsidRDefault="005F2539" w:rsidP="00B253A4">
      <w:pPr>
        <w:ind w:left="720"/>
        <w:rPr>
          <w:sz w:val="22"/>
          <w:szCs w:val="22"/>
        </w:rPr>
      </w:pPr>
    </w:p>
    <w:p w14:paraId="7C0017BF" w14:textId="185C51D0" w:rsidR="00FF68CF" w:rsidRPr="009B6FF1" w:rsidRDefault="00F34801" w:rsidP="009B6FF1">
      <w:pPr>
        <w:ind w:left="2160"/>
        <w:rPr>
          <w:bCs w:val="0"/>
          <w:iCs w:val="0"/>
          <w:sz w:val="22"/>
          <w:szCs w:val="22"/>
        </w:rPr>
      </w:pPr>
      <w:r>
        <w:rPr>
          <w:b/>
          <w:sz w:val="22"/>
          <w:szCs w:val="22"/>
        </w:rPr>
        <w:t>6</w:t>
      </w:r>
      <w:r w:rsidR="005F2539" w:rsidRPr="001E4D92">
        <w:rPr>
          <w:b/>
          <w:sz w:val="22"/>
          <w:szCs w:val="22"/>
        </w:rPr>
        <w:t>.</w:t>
      </w:r>
      <w:r w:rsidR="005F2539" w:rsidRPr="00AC08FB">
        <w:rPr>
          <w:sz w:val="22"/>
          <w:szCs w:val="22"/>
        </w:rPr>
        <w:t xml:space="preserve"> ASTM D2126 –</w:t>
      </w:r>
      <w:r w:rsidR="005F2539" w:rsidRPr="00AC08FB">
        <w:rPr>
          <w:iCs w:val="0"/>
          <w:sz w:val="22"/>
          <w:szCs w:val="22"/>
          <w:lang w:val="en"/>
        </w:rPr>
        <w:t xml:space="preserve"> assesses the effect of humidity and temperature on rigid cellular plastics through the use of a thermal and humid exposure test</w:t>
      </w:r>
      <w:r w:rsidR="005F2539" w:rsidRPr="00AC08FB">
        <w:rPr>
          <w:bCs w:val="0"/>
          <w:iCs w:val="0"/>
          <w:sz w:val="22"/>
          <w:szCs w:val="22"/>
          <w:lang w:val="en"/>
        </w:rPr>
        <w:t>.</w:t>
      </w:r>
    </w:p>
    <w:p w14:paraId="3BC6F1BD" w14:textId="77777777" w:rsidR="00FF68CF" w:rsidRDefault="00FF68CF" w:rsidP="00B253A4">
      <w:pPr>
        <w:ind w:left="2160"/>
        <w:rPr>
          <w:b/>
          <w:sz w:val="22"/>
          <w:szCs w:val="22"/>
        </w:rPr>
      </w:pPr>
    </w:p>
    <w:p w14:paraId="7F8563D7" w14:textId="2A9BF306" w:rsidR="005F2539" w:rsidRPr="00AC08FB" w:rsidRDefault="00F34801" w:rsidP="00B253A4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5F2539" w:rsidRPr="001E4D92">
        <w:rPr>
          <w:b/>
          <w:sz w:val="22"/>
          <w:szCs w:val="22"/>
        </w:rPr>
        <w:t>.</w:t>
      </w:r>
      <w:r w:rsidR="005F2539" w:rsidRPr="00AC08FB">
        <w:rPr>
          <w:sz w:val="22"/>
          <w:szCs w:val="22"/>
        </w:rPr>
        <w:t xml:space="preserve"> ASTM D2842 – </w:t>
      </w:r>
      <w:r w:rsidR="005F2539" w:rsidRPr="00AC08FB">
        <w:rPr>
          <w:sz w:val="22"/>
          <w:szCs w:val="22"/>
          <w:lang w:val="en"/>
        </w:rPr>
        <w:t>addresses the determination of the water absorption of rigid cellular plastics by measuring the change in buoyant force resulting from immersion under a 5.1-cm (2-in.) head of water for the specified immersion period of 96 h.</w:t>
      </w:r>
    </w:p>
    <w:p w14:paraId="3B5429C4" w14:textId="77777777" w:rsidR="005F2539" w:rsidRPr="00AC08FB" w:rsidRDefault="005F2539" w:rsidP="00B253A4">
      <w:pPr>
        <w:ind w:left="720"/>
        <w:rPr>
          <w:sz w:val="22"/>
          <w:szCs w:val="22"/>
        </w:rPr>
      </w:pPr>
    </w:p>
    <w:p w14:paraId="26D30505" w14:textId="7EEB3C66" w:rsidR="005F2539" w:rsidRPr="00AC08FB" w:rsidRDefault="00F34801" w:rsidP="00B253A4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5F2539" w:rsidRPr="001E4D92">
        <w:rPr>
          <w:b/>
          <w:sz w:val="22"/>
          <w:szCs w:val="22"/>
        </w:rPr>
        <w:t>.</w:t>
      </w:r>
      <w:r w:rsidR="005F2539" w:rsidRPr="00AC08FB">
        <w:rPr>
          <w:sz w:val="22"/>
          <w:szCs w:val="22"/>
        </w:rPr>
        <w:t xml:space="preserve"> ASTM D2856 – </w:t>
      </w:r>
      <w:r w:rsidR="005F2539" w:rsidRPr="00AC08FB">
        <w:rPr>
          <w:sz w:val="22"/>
          <w:szCs w:val="22"/>
          <w:lang w:val="en"/>
        </w:rPr>
        <w:t>determines the percentage of open cells using an older model of an air comparison pycnometer.</w:t>
      </w:r>
    </w:p>
    <w:p w14:paraId="087448DE" w14:textId="77777777" w:rsidR="005F2539" w:rsidRPr="00AC08FB" w:rsidRDefault="005F2539" w:rsidP="00B253A4">
      <w:pPr>
        <w:ind w:left="720"/>
        <w:rPr>
          <w:sz w:val="22"/>
          <w:szCs w:val="22"/>
        </w:rPr>
      </w:pPr>
    </w:p>
    <w:p w14:paraId="701C1B07" w14:textId="3F22A047" w:rsidR="005F2539" w:rsidRPr="00AC08FB" w:rsidRDefault="00F34801" w:rsidP="00B253A4">
      <w:pPr>
        <w:ind w:left="2160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5F2539" w:rsidRPr="001E4D92">
        <w:rPr>
          <w:b/>
          <w:sz w:val="22"/>
          <w:szCs w:val="22"/>
        </w:rPr>
        <w:t>.</w:t>
      </w:r>
      <w:r w:rsidR="005F2539" w:rsidRPr="00AC08FB">
        <w:rPr>
          <w:sz w:val="22"/>
          <w:szCs w:val="22"/>
        </w:rPr>
        <w:t xml:space="preserve"> ASTM E84 – </w:t>
      </w:r>
      <w:r w:rsidR="005F2539" w:rsidRPr="00AC08FB">
        <w:rPr>
          <w:sz w:val="22"/>
          <w:szCs w:val="22"/>
          <w:lang w:val="en"/>
        </w:rPr>
        <w:t>the standard test method used to assess the surface burning characteristics of a material used for interior wall and ceiling finishes, with results measured by Flame Spread Index (SFI) and Smoke Developed Index (SDI).</w:t>
      </w:r>
    </w:p>
    <w:p w14:paraId="0145C618" w14:textId="77777777" w:rsidR="005F2539" w:rsidRPr="00AC08FB" w:rsidRDefault="005F2539" w:rsidP="00B253A4">
      <w:pPr>
        <w:ind w:left="720"/>
        <w:rPr>
          <w:sz w:val="22"/>
          <w:szCs w:val="22"/>
        </w:rPr>
      </w:pPr>
    </w:p>
    <w:p w14:paraId="260B130E" w14:textId="7D3CC84B" w:rsidR="005F2539" w:rsidRDefault="00F34801" w:rsidP="00B253A4">
      <w:pPr>
        <w:ind w:left="2160"/>
        <w:rPr>
          <w:sz w:val="22"/>
          <w:szCs w:val="22"/>
          <w:lang w:val="en"/>
        </w:rPr>
      </w:pPr>
      <w:r>
        <w:rPr>
          <w:b/>
          <w:sz w:val="22"/>
          <w:szCs w:val="22"/>
        </w:rPr>
        <w:t>10</w:t>
      </w:r>
      <w:r w:rsidR="005F2539" w:rsidRPr="001E4D92">
        <w:rPr>
          <w:b/>
          <w:sz w:val="22"/>
          <w:szCs w:val="22"/>
        </w:rPr>
        <w:t>.</w:t>
      </w:r>
      <w:r w:rsidR="005F2539" w:rsidRPr="00AC08FB">
        <w:rPr>
          <w:sz w:val="22"/>
          <w:szCs w:val="22"/>
        </w:rPr>
        <w:t xml:space="preserve"> ASTM E96 – </w:t>
      </w:r>
      <w:r w:rsidR="00261031">
        <w:rPr>
          <w:sz w:val="22"/>
          <w:szCs w:val="22"/>
          <w:lang w:val="en"/>
        </w:rPr>
        <w:t>w</w:t>
      </w:r>
      <w:r w:rsidR="005F2539" w:rsidRPr="00AC08FB">
        <w:rPr>
          <w:sz w:val="22"/>
          <w:szCs w:val="22"/>
          <w:lang w:val="en"/>
        </w:rPr>
        <w:t>ater vapor transmission rate</w:t>
      </w:r>
      <w:r w:rsidR="005F2539" w:rsidRPr="00AC08FB">
        <w:rPr>
          <w:sz w:val="22"/>
          <w:szCs w:val="22"/>
        </w:rPr>
        <w:t xml:space="preserve"> test method used to </w:t>
      </w:r>
      <w:r w:rsidR="005F2539" w:rsidRPr="00AC08FB">
        <w:rPr>
          <w:sz w:val="22"/>
          <w:szCs w:val="22"/>
          <w:lang w:val="en"/>
        </w:rPr>
        <w:t>assess rate of water vapor movement through the specimen into the desiccant.</w:t>
      </w:r>
    </w:p>
    <w:p w14:paraId="5B6682C4" w14:textId="77777777" w:rsidR="005F2539" w:rsidRDefault="005F2539" w:rsidP="00B253A4">
      <w:pPr>
        <w:ind w:firstLine="720"/>
        <w:rPr>
          <w:b/>
          <w:sz w:val="22"/>
          <w:szCs w:val="22"/>
        </w:rPr>
      </w:pPr>
    </w:p>
    <w:p w14:paraId="3033FD6F" w14:textId="77777777" w:rsidR="005F2539" w:rsidRDefault="005F2539" w:rsidP="00B253A4">
      <w:pPr>
        <w:ind w:firstLine="720"/>
        <w:rPr>
          <w:b/>
          <w:sz w:val="22"/>
          <w:szCs w:val="22"/>
        </w:rPr>
      </w:pPr>
    </w:p>
    <w:p w14:paraId="11904E2E" w14:textId="3532C3DD" w:rsidR="00AE19B0" w:rsidRPr="00AC08FB" w:rsidRDefault="001E4D92" w:rsidP="00B253A4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AE19B0" w:rsidRPr="00AC08FB">
        <w:rPr>
          <w:b/>
          <w:sz w:val="22"/>
          <w:szCs w:val="22"/>
        </w:rPr>
        <w:t>.0</w:t>
      </w:r>
      <w:r w:rsidR="009B6FF1">
        <w:rPr>
          <w:b/>
          <w:sz w:val="22"/>
          <w:szCs w:val="22"/>
        </w:rPr>
        <w:t>9</w:t>
      </w:r>
      <w:r w:rsidR="00AE19B0" w:rsidRPr="00AC08FB">
        <w:rPr>
          <w:b/>
          <w:sz w:val="22"/>
          <w:szCs w:val="22"/>
        </w:rPr>
        <w:tab/>
        <w:t>Terms &amp; Conditions of Sale</w:t>
      </w:r>
    </w:p>
    <w:p w14:paraId="6A819AC4" w14:textId="091B33BD" w:rsidR="00AE19B0" w:rsidRPr="00AC08FB" w:rsidRDefault="00AE19B0" w:rsidP="00B253A4">
      <w:pPr>
        <w:rPr>
          <w:b/>
          <w:sz w:val="22"/>
          <w:szCs w:val="22"/>
        </w:rPr>
      </w:pPr>
    </w:p>
    <w:p w14:paraId="60408325" w14:textId="77777777" w:rsidR="00075339" w:rsidRDefault="00AE19B0" w:rsidP="00B253A4">
      <w:pPr>
        <w:ind w:left="1440"/>
        <w:rPr>
          <w:sz w:val="22"/>
          <w:szCs w:val="22"/>
        </w:rPr>
      </w:pPr>
      <w:r w:rsidRPr="001E4D92">
        <w:rPr>
          <w:b/>
          <w:sz w:val="22"/>
          <w:szCs w:val="22"/>
        </w:rPr>
        <w:t>A.</w:t>
      </w:r>
      <w:r w:rsidRPr="00AC08FB">
        <w:rPr>
          <w:sz w:val="22"/>
          <w:szCs w:val="22"/>
        </w:rPr>
        <w:t xml:space="preserve"> </w:t>
      </w:r>
      <w:r w:rsidR="00AE1033" w:rsidRPr="00AC08FB">
        <w:rPr>
          <w:sz w:val="22"/>
          <w:szCs w:val="22"/>
        </w:rPr>
        <w:t xml:space="preserve">Terms &amp; Conditions of Sale </w:t>
      </w:r>
      <w:r w:rsidR="00AC08FB" w:rsidRPr="00AC08FB">
        <w:rPr>
          <w:sz w:val="22"/>
          <w:szCs w:val="22"/>
        </w:rPr>
        <w:t xml:space="preserve">are typically requested </w:t>
      </w:r>
      <w:r w:rsidR="00AE1033" w:rsidRPr="00AC08FB">
        <w:rPr>
          <w:sz w:val="22"/>
          <w:szCs w:val="22"/>
        </w:rPr>
        <w:t xml:space="preserve">at the time an agreement is reached prior to a Purchase Order </w:t>
      </w:r>
      <w:r w:rsidR="00AC08FB" w:rsidRPr="00AC08FB">
        <w:rPr>
          <w:sz w:val="22"/>
          <w:szCs w:val="22"/>
        </w:rPr>
        <w:t xml:space="preserve">being </w:t>
      </w:r>
      <w:r w:rsidR="00AE1033" w:rsidRPr="00AC08FB">
        <w:rPr>
          <w:sz w:val="22"/>
          <w:szCs w:val="22"/>
        </w:rPr>
        <w:t xml:space="preserve">issued. For </w:t>
      </w:r>
      <w:r w:rsidR="00AC08FB" w:rsidRPr="00AC08FB">
        <w:rPr>
          <w:sz w:val="22"/>
          <w:szCs w:val="22"/>
        </w:rPr>
        <w:t xml:space="preserve">copy of </w:t>
      </w:r>
      <w:r w:rsidR="00075339" w:rsidRPr="00AC08FB">
        <w:rPr>
          <w:b/>
          <w:sz w:val="22"/>
          <w:szCs w:val="22"/>
        </w:rPr>
        <w:t>HiTherm North America, LLC</w:t>
      </w:r>
      <w:r w:rsidR="00075339">
        <w:rPr>
          <w:b/>
          <w:sz w:val="22"/>
          <w:szCs w:val="22"/>
        </w:rPr>
        <w:t xml:space="preserve">’s </w:t>
      </w:r>
      <w:r w:rsidR="00AE1033" w:rsidRPr="00AC08FB">
        <w:rPr>
          <w:sz w:val="22"/>
          <w:szCs w:val="22"/>
        </w:rPr>
        <w:t>Terms &amp; Condition of Sale, contact your representative or visit:</w:t>
      </w:r>
    </w:p>
    <w:p w14:paraId="6115688E" w14:textId="42E98FC0" w:rsidR="00AE19B0" w:rsidRPr="001E4D92" w:rsidRDefault="004161CA" w:rsidP="00B253A4">
      <w:pPr>
        <w:ind w:left="1440"/>
        <w:rPr>
          <w:color w:val="0070C0"/>
          <w:sz w:val="22"/>
          <w:szCs w:val="22"/>
          <w:u w:val="single"/>
        </w:rPr>
      </w:pPr>
      <w:hyperlink r:id="rId10" w:history="1">
        <w:r w:rsidR="00075339" w:rsidRPr="00C13337">
          <w:rPr>
            <w:rStyle w:val="Hyperlink"/>
            <w:sz w:val="22"/>
            <w:szCs w:val="22"/>
          </w:rPr>
          <w:t>https://www.hitherm.com/terms-of-sale/</w:t>
        </w:r>
      </w:hyperlink>
    </w:p>
    <w:p w14:paraId="17CD720E" w14:textId="5A34C137" w:rsidR="001E4D92" w:rsidRPr="00FF68CF" w:rsidRDefault="002C635F" w:rsidP="00B253A4">
      <w:pPr>
        <w:rPr>
          <w:b/>
          <w:sz w:val="22"/>
          <w:szCs w:val="22"/>
        </w:rPr>
      </w:pPr>
      <w:r w:rsidRPr="00AC08FB">
        <w:rPr>
          <w:b/>
          <w:sz w:val="22"/>
          <w:szCs w:val="22"/>
        </w:rPr>
        <w:tab/>
      </w:r>
    </w:p>
    <w:p w14:paraId="4BE3109B" w14:textId="77777777" w:rsidR="00B253A4" w:rsidRDefault="00B253A4" w:rsidP="00B253A4">
      <w:pPr>
        <w:rPr>
          <w:b/>
          <w:sz w:val="22"/>
          <w:szCs w:val="22"/>
          <w:u w:val="single"/>
        </w:rPr>
      </w:pPr>
    </w:p>
    <w:p w14:paraId="3EB5BDE5" w14:textId="247C33FC" w:rsidR="00F73A12" w:rsidRPr="00AC08FB" w:rsidRDefault="00F73A12" w:rsidP="00B253A4">
      <w:pPr>
        <w:ind w:firstLine="720"/>
        <w:rPr>
          <w:b/>
          <w:sz w:val="22"/>
          <w:szCs w:val="22"/>
          <w:u w:val="single"/>
        </w:rPr>
      </w:pPr>
      <w:r w:rsidRPr="00AC08FB">
        <w:rPr>
          <w:b/>
          <w:sz w:val="22"/>
          <w:szCs w:val="22"/>
          <w:u w:val="single"/>
        </w:rPr>
        <w:t xml:space="preserve">Part </w:t>
      </w:r>
      <w:r w:rsidR="00B253A4">
        <w:rPr>
          <w:b/>
          <w:sz w:val="22"/>
          <w:szCs w:val="22"/>
          <w:u w:val="single"/>
        </w:rPr>
        <w:t>3</w:t>
      </w:r>
      <w:r w:rsidRPr="00AC08FB">
        <w:rPr>
          <w:b/>
          <w:sz w:val="22"/>
          <w:szCs w:val="22"/>
          <w:u w:val="single"/>
        </w:rPr>
        <w:t xml:space="preserve"> - Product</w:t>
      </w:r>
    </w:p>
    <w:p w14:paraId="4C109AAC" w14:textId="6421C2FC" w:rsidR="00721F01" w:rsidRPr="00AC08FB" w:rsidRDefault="00721F01" w:rsidP="00B253A4">
      <w:pPr>
        <w:rPr>
          <w:sz w:val="22"/>
          <w:szCs w:val="22"/>
        </w:rPr>
      </w:pPr>
    </w:p>
    <w:p w14:paraId="723233A4" w14:textId="055815D9" w:rsidR="00FA3D21" w:rsidRDefault="00B253A4" w:rsidP="00B253A4">
      <w:pPr>
        <w:ind w:left="720"/>
        <w:rPr>
          <w:b/>
          <w:sz w:val="22"/>
          <w:szCs w:val="22"/>
        </w:rPr>
      </w:pPr>
      <w:r>
        <w:rPr>
          <w:b/>
          <w:bCs w:val="0"/>
          <w:sz w:val="22"/>
          <w:szCs w:val="22"/>
        </w:rPr>
        <w:t>3</w:t>
      </w:r>
      <w:r w:rsidR="00236F20" w:rsidRPr="00AC08FB">
        <w:rPr>
          <w:b/>
          <w:bCs w:val="0"/>
          <w:sz w:val="22"/>
          <w:szCs w:val="22"/>
        </w:rPr>
        <w:t>.01</w:t>
      </w:r>
      <w:r w:rsidR="00236F20" w:rsidRPr="00AC08FB">
        <w:rPr>
          <w:b/>
          <w:bCs w:val="0"/>
          <w:sz w:val="22"/>
          <w:szCs w:val="22"/>
        </w:rPr>
        <w:tab/>
      </w:r>
      <w:r w:rsidR="00D71FBD">
        <w:rPr>
          <w:b/>
          <w:bCs w:val="0"/>
          <w:sz w:val="22"/>
          <w:szCs w:val="22"/>
        </w:rPr>
        <w:t>Description</w:t>
      </w:r>
      <w:r w:rsidR="00FA3D21" w:rsidRPr="00AC08FB">
        <w:rPr>
          <w:b/>
          <w:bCs w:val="0"/>
          <w:sz w:val="22"/>
          <w:szCs w:val="22"/>
        </w:rPr>
        <w:t xml:space="preserve">: </w:t>
      </w:r>
      <w:r w:rsidR="006E1096" w:rsidRPr="004B2641">
        <w:rPr>
          <w:sz w:val="22"/>
          <w:szCs w:val="22"/>
        </w:rPr>
        <w:t xml:space="preserve">Rigid </w:t>
      </w:r>
      <w:r w:rsidR="00FA047B">
        <w:rPr>
          <w:sz w:val="22"/>
          <w:szCs w:val="22"/>
        </w:rPr>
        <w:t>P</w:t>
      </w:r>
      <w:r w:rsidR="006E1096" w:rsidRPr="004B2641">
        <w:rPr>
          <w:sz w:val="22"/>
          <w:szCs w:val="22"/>
        </w:rPr>
        <w:t xml:space="preserve">olyisocyanurate </w:t>
      </w:r>
      <w:r w:rsidR="00FA047B">
        <w:rPr>
          <w:sz w:val="22"/>
          <w:szCs w:val="22"/>
        </w:rPr>
        <w:t>F</w:t>
      </w:r>
      <w:r w:rsidR="006E1096" w:rsidRPr="004B2641">
        <w:rPr>
          <w:sz w:val="22"/>
          <w:szCs w:val="22"/>
        </w:rPr>
        <w:t xml:space="preserve">oam </w:t>
      </w:r>
      <w:r w:rsidR="00FA047B">
        <w:rPr>
          <w:sz w:val="22"/>
          <w:szCs w:val="22"/>
        </w:rPr>
        <w:t>I</w:t>
      </w:r>
      <w:r w:rsidR="006E1096" w:rsidRPr="004B2641">
        <w:rPr>
          <w:sz w:val="22"/>
          <w:szCs w:val="22"/>
        </w:rPr>
        <w:t xml:space="preserve">nsulation </w:t>
      </w:r>
      <w:r w:rsidR="004B2641" w:rsidRPr="004B2641">
        <w:rPr>
          <w:sz w:val="22"/>
          <w:szCs w:val="22"/>
        </w:rPr>
        <w:t xml:space="preserve">intended for use in commercial and industrial applications, specifically </w:t>
      </w:r>
      <w:r w:rsidR="006E1096" w:rsidRPr="004B2641">
        <w:rPr>
          <w:sz w:val="22"/>
          <w:szCs w:val="22"/>
        </w:rPr>
        <w:t>for the</w:t>
      </w:r>
      <w:r w:rsidR="00075339" w:rsidRPr="004B2641">
        <w:rPr>
          <w:sz w:val="22"/>
          <w:szCs w:val="22"/>
        </w:rPr>
        <w:t xml:space="preserve"> </w:t>
      </w:r>
      <w:r w:rsidR="006E1096" w:rsidRPr="004B2641">
        <w:rPr>
          <w:sz w:val="22"/>
          <w:szCs w:val="22"/>
        </w:rPr>
        <w:t>insulating</w:t>
      </w:r>
      <w:r w:rsidR="00BF10E6" w:rsidRPr="004B2641">
        <w:rPr>
          <w:sz w:val="22"/>
          <w:szCs w:val="22"/>
        </w:rPr>
        <w:t xml:space="preserve"> </w:t>
      </w:r>
      <w:r w:rsidR="00075339" w:rsidRPr="004B2641">
        <w:rPr>
          <w:sz w:val="22"/>
          <w:szCs w:val="22"/>
        </w:rPr>
        <w:t xml:space="preserve">of </w:t>
      </w:r>
      <w:r w:rsidR="006E1096" w:rsidRPr="004B2641">
        <w:rPr>
          <w:sz w:val="22"/>
          <w:szCs w:val="22"/>
        </w:rPr>
        <w:t>piping systems</w:t>
      </w:r>
      <w:r w:rsidR="00BF10E6" w:rsidRPr="004B2641">
        <w:rPr>
          <w:sz w:val="22"/>
          <w:szCs w:val="22"/>
        </w:rPr>
        <w:t xml:space="preserve"> &amp;</w:t>
      </w:r>
      <w:r w:rsidR="004B2641">
        <w:rPr>
          <w:sz w:val="22"/>
          <w:szCs w:val="22"/>
        </w:rPr>
        <w:t xml:space="preserve"> </w:t>
      </w:r>
      <w:r w:rsidR="00BF10E6" w:rsidRPr="004B2641">
        <w:rPr>
          <w:sz w:val="22"/>
          <w:szCs w:val="22"/>
        </w:rPr>
        <w:t>equipment</w:t>
      </w:r>
      <w:r w:rsidR="006E1096" w:rsidRPr="004B2641">
        <w:rPr>
          <w:sz w:val="22"/>
          <w:szCs w:val="22"/>
        </w:rPr>
        <w:t>. This rigid polyisocyanurate thermal insulation</w:t>
      </w:r>
      <w:r w:rsidR="00075339">
        <w:rPr>
          <w:sz w:val="22"/>
          <w:szCs w:val="22"/>
        </w:rPr>
        <w:t xml:space="preserve"> </w:t>
      </w:r>
      <w:r w:rsidR="006E1096" w:rsidRPr="00AC08FB">
        <w:rPr>
          <w:b/>
          <w:sz w:val="22"/>
          <w:szCs w:val="22"/>
        </w:rPr>
        <w:t>shall</w:t>
      </w:r>
      <w:r w:rsidR="00AB5BD0" w:rsidRPr="00AC08FB">
        <w:rPr>
          <w:b/>
          <w:sz w:val="22"/>
          <w:szCs w:val="22"/>
        </w:rPr>
        <w:t xml:space="preserve"> </w:t>
      </w:r>
      <w:r w:rsidR="006E1096" w:rsidRPr="00AC08FB">
        <w:rPr>
          <w:b/>
          <w:sz w:val="22"/>
          <w:szCs w:val="22"/>
        </w:rPr>
        <w:t>be</w:t>
      </w:r>
      <w:r w:rsidR="004B2641">
        <w:rPr>
          <w:b/>
          <w:sz w:val="22"/>
          <w:szCs w:val="22"/>
        </w:rPr>
        <w:t xml:space="preserve"> </w:t>
      </w:r>
      <w:r w:rsidR="006E1096" w:rsidRPr="00AC08FB">
        <w:rPr>
          <w:b/>
          <w:sz w:val="22"/>
          <w:szCs w:val="22"/>
        </w:rPr>
        <w:t>PIR300 25/50</w:t>
      </w:r>
      <w:r w:rsidR="006E1096" w:rsidRPr="00AC08FB">
        <w:rPr>
          <w:sz w:val="22"/>
          <w:szCs w:val="22"/>
        </w:rPr>
        <w:t xml:space="preserve"> </w:t>
      </w:r>
      <w:r w:rsidR="006E1096" w:rsidRPr="00AC08FB">
        <w:rPr>
          <w:b/>
          <w:sz w:val="22"/>
          <w:szCs w:val="22"/>
        </w:rPr>
        <w:t>as manufactured by HiTherm North America, LLC, Kyle, Texas.</w:t>
      </w:r>
    </w:p>
    <w:p w14:paraId="27A858DB" w14:textId="0065952A" w:rsidR="00B253A4" w:rsidRDefault="00B253A4" w:rsidP="00B253A4">
      <w:pPr>
        <w:ind w:left="720"/>
        <w:rPr>
          <w:sz w:val="22"/>
          <w:szCs w:val="22"/>
        </w:rPr>
      </w:pPr>
    </w:p>
    <w:p w14:paraId="54182A4C" w14:textId="473347F4" w:rsidR="00B253A4" w:rsidRPr="00B253A4" w:rsidRDefault="00B253A4" w:rsidP="00B253A4">
      <w:pPr>
        <w:ind w:left="720"/>
        <w:rPr>
          <w:sz w:val="22"/>
          <w:szCs w:val="22"/>
        </w:rPr>
      </w:pPr>
      <w:r w:rsidRPr="00B253A4">
        <w:rPr>
          <w:b/>
          <w:sz w:val="22"/>
          <w:szCs w:val="22"/>
        </w:rPr>
        <w:t>3.02</w:t>
      </w:r>
      <w:r w:rsidRPr="00B253A4">
        <w:rPr>
          <w:b/>
          <w:sz w:val="22"/>
          <w:szCs w:val="22"/>
        </w:rPr>
        <w:tab/>
      </w:r>
      <w:r w:rsidR="00942732">
        <w:rPr>
          <w:b/>
          <w:sz w:val="22"/>
          <w:szCs w:val="22"/>
        </w:rPr>
        <w:t>Form</w:t>
      </w:r>
      <w:r w:rsidRPr="00B253A4">
        <w:rPr>
          <w:b/>
          <w:sz w:val="22"/>
          <w:szCs w:val="22"/>
        </w:rPr>
        <w:t>:</w:t>
      </w:r>
      <w:r>
        <w:t xml:space="preserve"> Shall be </w:t>
      </w:r>
      <w:r w:rsidRPr="00B253A4">
        <w:rPr>
          <w:sz w:val="22"/>
          <w:szCs w:val="22"/>
        </w:rPr>
        <w:t>manufactured in accordance with ASTM C-591, type IV "Standard Specification for</w:t>
      </w:r>
      <w:r>
        <w:rPr>
          <w:sz w:val="22"/>
          <w:szCs w:val="22"/>
        </w:rPr>
        <w:t xml:space="preserve"> </w:t>
      </w:r>
      <w:r w:rsidRPr="00B253A4">
        <w:rPr>
          <w:sz w:val="22"/>
          <w:szCs w:val="22"/>
        </w:rPr>
        <w:t xml:space="preserve">Unfaced Preformed Rigid Cellular Polyisocyanurate Thermal Insulation". </w:t>
      </w:r>
      <w:r w:rsidRPr="00AC08FB">
        <w:rPr>
          <w:b/>
          <w:sz w:val="22"/>
          <w:szCs w:val="22"/>
        </w:rPr>
        <w:t>HiTherm North America, LLC</w:t>
      </w:r>
      <w:r>
        <w:rPr>
          <w:b/>
          <w:sz w:val="22"/>
          <w:szCs w:val="22"/>
        </w:rPr>
        <w:t>’s</w:t>
      </w:r>
      <w:r>
        <w:rPr>
          <w:sz w:val="22"/>
          <w:szCs w:val="22"/>
        </w:rPr>
        <w:t xml:space="preserve"> </w:t>
      </w:r>
      <w:r w:rsidR="00C309E1" w:rsidRPr="00AC08FB">
        <w:rPr>
          <w:b/>
          <w:sz w:val="22"/>
          <w:szCs w:val="22"/>
        </w:rPr>
        <w:t>PIR300 25/50</w:t>
      </w:r>
      <w:r w:rsidR="00C309E1" w:rsidRPr="00AC08FB">
        <w:rPr>
          <w:sz w:val="22"/>
          <w:szCs w:val="22"/>
        </w:rPr>
        <w:t xml:space="preserve"> </w:t>
      </w:r>
      <w:r w:rsidRPr="00B253A4">
        <w:rPr>
          <w:sz w:val="22"/>
          <w:szCs w:val="22"/>
        </w:rPr>
        <w:t>insulation may be fabricated in half, curved sidewall or segmented sections.</w:t>
      </w:r>
    </w:p>
    <w:p w14:paraId="34E9C36C" w14:textId="79C9CE8A" w:rsidR="00236F20" w:rsidRPr="00B253A4" w:rsidRDefault="00236F20" w:rsidP="00B253A4">
      <w:pPr>
        <w:ind w:left="720"/>
        <w:rPr>
          <w:iCs w:val="0"/>
          <w:sz w:val="22"/>
          <w:szCs w:val="22"/>
        </w:rPr>
      </w:pPr>
    </w:p>
    <w:p w14:paraId="7AC44237" w14:textId="3724628E" w:rsidR="007132E5" w:rsidRDefault="007132E5" w:rsidP="007132E5">
      <w:pPr>
        <w:ind w:left="720"/>
        <w:jc w:val="both"/>
        <w:rPr>
          <w:sz w:val="22"/>
          <w:szCs w:val="22"/>
        </w:rPr>
      </w:pPr>
      <w:r>
        <w:rPr>
          <w:b/>
          <w:bCs w:val="0"/>
          <w:iCs w:val="0"/>
          <w:sz w:val="22"/>
          <w:szCs w:val="22"/>
        </w:rPr>
        <w:t xml:space="preserve">3.03 </w:t>
      </w:r>
      <w:r>
        <w:rPr>
          <w:b/>
          <w:bCs w:val="0"/>
          <w:iCs w:val="0"/>
          <w:sz w:val="22"/>
          <w:szCs w:val="22"/>
        </w:rPr>
        <w:tab/>
      </w:r>
      <w:r w:rsidRPr="007132E5">
        <w:rPr>
          <w:b/>
          <w:bCs w:val="0"/>
          <w:iCs w:val="0"/>
          <w:sz w:val="22"/>
          <w:szCs w:val="22"/>
        </w:rPr>
        <w:t xml:space="preserve">Insulation Specifications: </w:t>
      </w:r>
      <w:r>
        <w:rPr>
          <w:sz w:val="22"/>
          <w:szCs w:val="22"/>
        </w:rPr>
        <w:t xml:space="preserve">High temperature </w:t>
      </w:r>
      <w:r w:rsidRPr="007132E5">
        <w:rPr>
          <w:sz w:val="22"/>
          <w:szCs w:val="22"/>
        </w:rPr>
        <w:t xml:space="preserve">polyisocyanurate foam insulation </w:t>
      </w:r>
      <w:r>
        <w:rPr>
          <w:sz w:val="22"/>
          <w:szCs w:val="22"/>
        </w:rPr>
        <w:t xml:space="preserve">shall have an </w:t>
      </w:r>
      <w:r w:rsidR="009E6B5A">
        <w:rPr>
          <w:sz w:val="22"/>
          <w:szCs w:val="22"/>
        </w:rPr>
        <w:t>aged</w:t>
      </w:r>
      <w:r>
        <w:rPr>
          <w:sz w:val="22"/>
          <w:szCs w:val="22"/>
        </w:rPr>
        <w:t xml:space="preserve"> </w:t>
      </w:r>
      <w:r w:rsidRPr="00D71FBD">
        <w:rPr>
          <w:sz w:val="22"/>
          <w:szCs w:val="22"/>
        </w:rPr>
        <w:t>K factor of .1</w:t>
      </w:r>
      <w:r w:rsidR="009E6B5A">
        <w:rPr>
          <w:sz w:val="22"/>
          <w:szCs w:val="22"/>
        </w:rPr>
        <w:t>68 at 180 days</w:t>
      </w:r>
      <w:r>
        <w:rPr>
          <w:sz w:val="22"/>
          <w:szCs w:val="22"/>
        </w:rPr>
        <w:t>, a n</w:t>
      </w:r>
      <w:r w:rsidRPr="00D71FBD">
        <w:rPr>
          <w:sz w:val="22"/>
          <w:szCs w:val="22"/>
        </w:rPr>
        <w:t>ominal density of 2.0</w:t>
      </w:r>
      <w:r>
        <w:rPr>
          <w:sz w:val="22"/>
          <w:szCs w:val="22"/>
        </w:rPr>
        <w:t>, a c</w:t>
      </w:r>
      <w:r w:rsidRPr="00D71FBD">
        <w:rPr>
          <w:sz w:val="22"/>
          <w:szCs w:val="22"/>
        </w:rPr>
        <w:t>losed cell content &gt;90%</w:t>
      </w:r>
      <w:r>
        <w:rPr>
          <w:sz w:val="22"/>
          <w:szCs w:val="22"/>
        </w:rPr>
        <w:t>, a c</w:t>
      </w:r>
      <w:r w:rsidRPr="00D71FBD">
        <w:rPr>
          <w:sz w:val="22"/>
          <w:szCs w:val="22"/>
        </w:rPr>
        <w:t>ompressive strength of 30 psi</w:t>
      </w:r>
      <w:r>
        <w:rPr>
          <w:sz w:val="22"/>
          <w:szCs w:val="22"/>
        </w:rPr>
        <w:t xml:space="preserve"> and a </w:t>
      </w:r>
      <w:r w:rsidRPr="00D71FBD">
        <w:rPr>
          <w:sz w:val="22"/>
          <w:szCs w:val="22"/>
        </w:rPr>
        <w:t xml:space="preserve">service temperature not exceeding 300ºF. Insulation must be capable of handling brief intermittent temperature spikes to 350°F. </w:t>
      </w:r>
    </w:p>
    <w:p w14:paraId="562D3DBA" w14:textId="77777777" w:rsidR="007132E5" w:rsidRDefault="007132E5" w:rsidP="007132E5">
      <w:pPr>
        <w:ind w:left="1440"/>
        <w:jc w:val="both"/>
        <w:rPr>
          <w:sz w:val="22"/>
          <w:szCs w:val="22"/>
        </w:rPr>
      </w:pPr>
    </w:p>
    <w:p w14:paraId="35FD2DA4" w14:textId="303202EA" w:rsidR="00FA3D21" w:rsidRPr="001E4D92" w:rsidRDefault="007132E5" w:rsidP="007132E5">
      <w:pPr>
        <w:ind w:left="720"/>
        <w:rPr>
          <w:b/>
          <w:bCs w:val="0"/>
          <w:iCs w:val="0"/>
          <w:sz w:val="22"/>
          <w:szCs w:val="22"/>
        </w:rPr>
      </w:pPr>
      <w:r>
        <w:rPr>
          <w:sz w:val="22"/>
          <w:szCs w:val="22"/>
        </w:rPr>
        <w:t>Foam must c</w:t>
      </w:r>
      <w:r w:rsidRPr="00D71FBD">
        <w:rPr>
          <w:sz w:val="22"/>
          <w:szCs w:val="22"/>
        </w:rPr>
        <w:t>onform</w:t>
      </w:r>
      <w:r>
        <w:rPr>
          <w:sz w:val="22"/>
          <w:szCs w:val="22"/>
        </w:rPr>
        <w:t xml:space="preserve"> </w:t>
      </w:r>
      <w:r w:rsidRPr="00D71FBD">
        <w:rPr>
          <w:sz w:val="22"/>
          <w:szCs w:val="22"/>
        </w:rPr>
        <w:t>with ASTM Standards D1621, D1622, D2126, D2842, D2856,</w:t>
      </w:r>
      <w:r>
        <w:rPr>
          <w:sz w:val="22"/>
          <w:szCs w:val="22"/>
        </w:rPr>
        <w:t xml:space="preserve"> </w:t>
      </w:r>
      <w:r w:rsidRPr="00D71FBD">
        <w:rPr>
          <w:sz w:val="22"/>
          <w:szCs w:val="22"/>
        </w:rPr>
        <w:t>C518-91</w:t>
      </w:r>
      <w:r w:rsidR="00330CD3">
        <w:rPr>
          <w:sz w:val="22"/>
          <w:szCs w:val="22"/>
        </w:rPr>
        <w:t xml:space="preserve">, E96 </w:t>
      </w:r>
      <w:r w:rsidRPr="00D71FBD">
        <w:rPr>
          <w:sz w:val="22"/>
          <w:szCs w:val="22"/>
        </w:rPr>
        <w:t xml:space="preserve">and meets </w:t>
      </w:r>
      <w:r w:rsidRPr="00FA047B">
        <w:rPr>
          <w:b/>
          <w:sz w:val="22"/>
          <w:szCs w:val="22"/>
        </w:rPr>
        <w:t xml:space="preserve">25/50 Flame Smoke Rating </w:t>
      </w:r>
      <w:r w:rsidR="00330CD3">
        <w:rPr>
          <w:b/>
          <w:sz w:val="22"/>
          <w:szCs w:val="22"/>
        </w:rPr>
        <w:t xml:space="preserve">per </w:t>
      </w:r>
      <w:r w:rsidRPr="00FA047B">
        <w:rPr>
          <w:b/>
          <w:sz w:val="22"/>
          <w:szCs w:val="22"/>
        </w:rPr>
        <w:t>ASTM E84</w:t>
      </w:r>
      <w:r w:rsidRPr="00D71FB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71FBD">
        <w:rPr>
          <w:sz w:val="22"/>
          <w:szCs w:val="22"/>
        </w:rPr>
        <w:t>Written independent performance certification to be provided with submittals.</w:t>
      </w:r>
    </w:p>
    <w:p w14:paraId="1149A4DB" w14:textId="77777777" w:rsidR="00FA3D21" w:rsidRPr="00FA3D21" w:rsidRDefault="00FA3D21" w:rsidP="00B253A4">
      <w:pPr>
        <w:rPr>
          <w:rFonts w:ascii="Times New Roman" w:hAnsi="Times New Roman" w:cs="Times New Roman"/>
          <w:bCs w:val="0"/>
          <w:iCs w:val="0"/>
        </w:rPr>
      </w:pPr>
      <w:r w:rsidRPr="00FA3D21">
        <w:rPr>
          <w:rFonts w:ascii="Times New Roman" w:hAnsi="Times New Roman" w:cs="Times New Roman"/>
          <w:bCs w:val="0"/>
          <w:iCs w:val="0"/>
        </w:rPr>
        <w:tab/>
      </w:r>
      <w:r w:rsidRPr="00FA3D21">
        <w:rPr>
          <w:rFonts w:ascii="Times New Roman" w:hAnsi="Times New Roman" w:cs="Times New Roman"/>
          <w:bCs w:val="0"/>
          <w:iCs w:val="0"/>
        </w:rPr>
        <w:tab/>
      </w:r>
      <w:r w:rsidRPr="00FA3D21">
        <w:rPr>
          <w:rFonts w:ascii="Times New Roman" w:hAnsi="Times New Roman" w:cs="Times New Roman"/>
          <w:bCs w:val="0"/>
          <w:iCs w:val="0"/>
        </w:rPr>
        <w:tab/>
        <w:t xml:space="preserve">  </w:t>
      </w:r>
    </w:p>
    <w:p w14:paraId="5489866F" w14:textId="1E8D2CB5" w:rsidR="00683AFF" w:rsidRPr="00F34801" w:rsidRDefault="00683AFF" w:rsidP="00683AFF">
      <w:pPr>
        <w:ind w:left="720"/>
        <w:rPr>
          <w:sz w:val="22"/>
          <w:szCs w:val="22"/>
        </w:rPr>
      </w:pPr>
      <w:r>
        <w:rPr>
          <w:b/>
          <w:bCs w:val="0"/>
          <w:iCs w:val="0"/>
          <w:sz w:val="22"/>
          <w:szCs w:val="22"/>
        </w:rPr>
        <w:lastRenderedPageBreak/>
        <w:t>3.04</w:t>
      </w:r>
      <w:r>
        <w:rPr>
          <w:b/>
          <w:bCs w:val="0"/>
          <w:iCs w:val="0"/>
          <w:sz w:val="22"/>
          <w:szCs w:val="22"/>
        </w:rPr>
        <w:tab/>
      </w:r>
      <w:r w:rsidRPr="007132E5">
        <w:rPr>
          <w:b/>
          <w:bCs w:val="0"/>
          <w:iCs w:val="0"/>
          <w:sz w:val="22"/>
          <w:szCs w:val="22"/>
        </w:rPr>
        <w:t xml:space="preserve">Insulation </w:t>
      </w:r>
      <w:r>
        <w:rPr>
          <w:b/>
          <w:bCs w:val="0"/>
          <w:iCs w:val="0"/>
          <w:sz w:val="22"/>
          <w:szCs w:val="22"/>
        </w:rPr>
        <w:t>Thickness:</w:t>
      </w:r>
      <w:r w:rsidRPr="009B6FF1">
        <w:rPr>
          <w:sz w:val="22"/>
          <w:szCs w:val="22"/>
        </w:rPr>
        <w:t xml:space="preserve"> The insulation thickness shall be calculated based on the design criteria for the system being</w:t>
      </w:r>
      <w:r>
        <w:rPr>
          <w:sz w:val="22"/>
          <w:szCs w:val="22"/>
        </w:rPr>
        <w:t xml:space="preserve"> </w:t>
      </w:r>
      <w:r w:rsidRPr="009B6FF1">
        <w:rPr>
          <w:sz w:val="22"/>
          <w:szCs w:val="22"/>
        </w:rPr>
        <w:t xml:space="preserve">insulated. These calculations can be performed by </w:t>
      </w:r>
      <w:r w:rsidRPr="00AC08FB">
        <w:rPr>
          <w:b/>
          <w:sz w:val="22"/>
          <w:szCs w:val="22"/>
        </w:rPr>
        <w:t>HiTherm North America, LLC</w:t>
      </w:r>
      <w:r w:rsidRPr="009B6FF1">
        <w:rPr>
          <w:sz w:val="22"/>
          <w:szCs w:val="22"/>
        </w:rPr>
        <w:t xml:space="preserve"> by request of the designer or</w:t>
      </w:r>
      <w:r>
        <w:rPr>
          <w:sz w:val="22"/>
          <w:szCs w:val="22"/>
        </w:rPr>
        <w:t xml:space="preserve"> </w:t>
      </w:r>
      <w:r w:rsidRPr="009B6FF1">
        <w:rPr>
          <w:sz w:val="22"/>
          <w:szCs w:val="22"/>
        </w:rPr>
        <w:t>owner. Consideration should be given to process control, energy conservation, personnel</w:t>
      </w:r>
      <w:r>
        <w:rPr>
          <w:sz w:val="22"/>
          <w:szCs w:val="22"/>
        </w:rPr>
        <w:t xml:space="preserve"> </w:t>
      </w:r>
      <w:r w:rsidRPr="009B6FF1">
        <w:rPr>
          <w:sz w:val="22"/>
          <w:szCs w:val="22"/>
        </w:rPr>
        <w:t>protection and other necessary criteria.</w:t>
      </w:r>
    </w:p>
    <w:p w14:paraId="3D006110" w14:textId="77777777" w:rsidR="009B6FF1" w:rsidRDefault="009B6FF1" w:rsidP="00FA047B">
      <w:pPr>
        <w:spacing w:after="160"/>
        <w:rPr>
          <w:b/>
          <w:bCs w:val="0"/>
          <w:iCs w:val="0"/>
          <w:sz w:val="22"/>
          <w:szCs w:val="22"/>
        </w:rPr>
      </w:pPr>
    </w:p>
    <w:p w14:paraId="4F6272BE" w14:textId="77777777" w:rsidR="00683AFF" w:rsidRDefault="009B6FF1" w:rsidP="00683AFF">
      <w:pPr>
        <w:spacing w:after="160"/>
        <w:ind w:left="720"/>
        <w:rPr>
          <w:b/>
          <w:bCs w:val="0"/>
          <w:iCs w:val="0"/>
          <w:sz w:val="22"/>
          <w:szCs w:val="22"/>
        </w:rPr>
      </w:pPr>
      <w:r>
        <w:rPr>
          <w:b/>
          <w:bCs w:val="0"/>
          <w:iCs w:val="0"/>
          <w:sz w:val="22"/>
          <w:szCs w:val="22"/>
        </w:rPr>
        <w:t>3.0</w:t>
      </w:r>
      <w:r w:rsidR="00683AFF">
        <w:rPr>
          <w:b/>
          <w:bCs w:val="0"/>
          <w:iCs w:val="0"/>
          <w:sz w:val="22"/>
          <w:szCs w:val="22"/>
        </w:rPr>
        <w:t>5</w:t>
      </w:r>
      <w:r>
        <w:rPr>
          <w:b/>
          <w:bCs w:val="0"/>
          <w:iCs w:val="0"/>
          <w:sz w:val="22"/>
          <w:szCs w:val="22"/>
        </w:rPr>
        <w:t xml:space="preserve"> </w:t>
      </w:r>
      <w:r>
        <w:rPr>
          <w:b/>
          <w:bCs w:val="0"/>
          <w:iCs w:val="0"/>
          <w:sz w:val="22"/>
          <w:szCs w:val="22"/>
        </w:rPr>
        <w:tab/>
      </w:r>
      <w:r w:rsidR="00683AFF">
        <w:rPr>
          <w:b/>
          <w:bCs w:val="0"/>
          <w:iCs w:val="0"/>
          <w:sz w:val="22"/>
          <w:szCs w:val="22"/>
        </w:rPr>
        <w:t>Application Procedure</w:t>
      </w:r>
    </w:p>
    <w:p w14:paraId="1F5997C7" w14:textId="4E53DBC2" w:rsidR="00683AFF" w:rsidRDefault="00683AFF" w:rsidP="00683AFF">
      <w:pPr>
        <w:spacing w:after="160"/>
        <w:ind w:left="1440"/>
        <w:rPr>
          <w:sz w:val="22"/>
          <w:szCs w:val="22"/>
        </w:rPr>
      </w:pPr>
      <w:r w:rsidRPr="00683AFF">
        <w:rPr>
          <w:b/>
          <w:sz w:val="22"/>
          <w:szCs w:val="22"/>
        </w:rPr>
        <w:t>A.</w:t>
      </w:r>
      <w:r>
        <w:rPr>
          <w:sz w:val="22"/>
          <w:szCs w:val="22"/>
        </w:rPr>
        <w:t xml:space="preserve"> </w:t>
      </w:r>
      <w:r w:rsidRPr="00683AFF">
        <w:rPr>
          <w:sz w:val="22"/>
          <w:szCs w:val="22"/>
        </w:rPr>
        <w:t>The insulation shall be applied to piping with all joints dry and tightly fitted to eliminate</w:t>
      </w:r>
      <w:r>
        <w:rPr>
          <w:sz w:val="22"/>
          <w:szCs w:val="22"/>
        </w:rPr>
        <w:t xml:space="preserve"> </w:t>
      </w:r>
      <w:r w:rsidRPr="00683AFF">
        <w:rPr>
          <w:sz w:val="22"/>
          <w:szCs w:val="22"/>
        </w:rPr>
        <w:t>voids.</w:t>
      </w:r>
      <w:r>
        <w:rPr>
          <w:sz w:val="22"/>
          <w:szCs w:val="22"/>
        </w:rPr>
        <w:t xml:space="preserve"> </w:t>
      </w:r>
      <w:r w:rsidRPr="00683AFF">
        <w:rPr>
          <w:sz w:val="22"/>
          <w:szCs w:val="22"/>
        </w:rPr>
        <w:t>All broken or non-conforming insulation shall be refitted or replaced.</w:t>
      </w:r>
    </w:p>
    <w:p w14:paraId="02227780" w14:textId="26777DF1" w:rsidR="00683AFF" w:rsidRPr="005D64B4" w:rsidRDefault="00683AFF" w:rsidP="00683AFF">
      <w:pPr>
        <w:spacing w:after="160"/>
        <w:ind w:left="1440"/>
        <w:rPr>
          <w:sz w:val="22"/>
          <w:szCs w:val="22"/>
        </w:rPr>
      </w:pPr>
      <w:r>
        <w:rPr>
          <w:b/>
          <w:sz w:val="22"/>
          <w:szCs w:val="22"/>
        </w:rPr>
        <w:t>B.</w:t>
      </w:r>
      <w:r>
        <w:rPr>
          <w:sz w:val="22"/>
          <w:szCs w:val="22"/>
        </w:rPr>
        <w:t xml:space="preserve"> </w:t>
      </w:r>
      <w:r w:rsidRPr="00683AFF">
        <w:rPr>
          <w:sz w:val="22"/>
          <w:szCs w:val="22"/>
        </w:rPr>
        <w:t xml:space="preserve">Insulation may be taped or banded in place </w:t>
      </w:r>
      <w:r>
        <w:rPr>
          <w:sz w:val="22"/>
          <w:szCs w:val="22"/>
        </w:rPr>
        <w:t xml:space="preserve">ensuring </w:t>
      </w:r>
      <w:r w:rsidRPr="00683AFF">
        <w:rPr>
          <w:sz w:val="22"/>
          <w:szCs w:val="22"/>
        </w:rPr>
        <w:t>the insulation is not</w:t>
      </w:r>
      <w:r>
        <w:rPr>
          <w:sz w:val="22"/>
          <w:szCs w:val="22"/>
        </w:rPr>
        <w:t xml:space="preserve"> </w:t>
      </w:r>
      <w:r w:rsidRPr="00683AFF">
        <w:rPr>
          <w:sz w:val="22"/>
          <w:szCs w:val="22"/>
        </w:rPr>
        <w:t xml:space="preserve">damaged </w:t>
      </w:r>
      <w:r w:rsidRPr="005D64B4">
        <w:rPr>
          <w:sz w:val="22"/>
          <w:szCs w:val="22"/>
        </w:rPr>
        <w:t>during application. Banding or tape shall be installed on equal spacing and be a minimum of four inches (4") from the end of any insulation section. Tape shall be applied to overlap a minimum of 25% so 1 ¼ wraps.</w:t>
      </w:r>
    </w:p>
    <w:p w14:paraId="33FF394F" w14:textId="284319E2" w:rsidR="00683AFF" w:rsidRPr="005D64B4" w:rsidRDefault="00683AFF" w:rsidP="00683AFF">
      <w:pPr>
        <w:spacing w:after="160"/>
        <w:ind w:left="720"/>
        <w:rPr>
          <w:b/>
          <w:bCs w:val="0"/>
          <w:iCs w:val="0"/>
          <w:sz w:val="22"/>
          <w:szCs w:val="22"/>
        </w:rPr>
      </w:pPr>
    </w:p>
    <w:p w14:paraId="7C78257D" w14:textId="5F8D348E" w:rsidR="00694980" w:rsidRDefault="005D64B4" w:rsidP="00FA047B">
      <w:pPr>
        <w:spacing w:after="160"/>
        <w:ind w:left="1440" w:hanging="720"/>
        <w:rPr>
          <w:bCs w:val="0"/>
          <w:iCs w:val="0"/>
          <w:sz w:val="22"/>
          <w:szCs w:val="22"/>
        </w:rPr>
      </w:pPr>
      <w:r w:rsidRPr="005D64B4">
        <w:rPr>
          <w:b/>
          <w:bCs w:val="0"/>
          <w:iCs w:val="0"/>
          <w:sz w:val="22"/>
          <w:szCs w:val="22"/>
        </w:rPr>
        <w:t>3.06</w:t>
      </w:r>
      <w:r w:rsidRPr="005D64B4">
        <w:rPr>
          <w:b/>
          <w:bCs w:val="0"/>
          <w:iCs w:val="0"/>
          <w:sz w:val="22"/>
          <w:szCs w:val="22"/>
        </w:rPr>
        <w:tab/>
      </w:r>
      <w:r>
        <w:rPr>
          <w:b/>
          <w:bCs w:val="0"/>
          <w:iCs w:val="0"/>
          <w:sz w:val="22"/>
          <w:szCs w:val="22"/>
        </w:rPr>
        <w:t>Inspection</w:t>
      </w:r>
      <w:r>
        <w:rPr>
          <w:bCs w:val="0"/>
          <w:iCs w:val="0"/>
          <w:sz w:val="22"/>
          <w:szCs w:val="22"/>
        </w:rPr>
        <w:t>: All j</w:t>
      </w:r>
      <w:r w:rsidRPr="005D64B4">
        <w:rPr>
          <w:bCs w:val="0"/>
          <w:iCs w:val="0"/>
          <w:sz w:val="22"/>
          <w:szCs w:val="22"/>
        </w:rPr>
        <w:t xml:space="preserve">oints </w:t>
      </w:r>
      <w:r>
        <w:rPr>
          <w:bCs w:val="0"/>
          <w:iCs w:val="0"/>
          <w:sz w:val="22"/>
          <w:szCs w:val="22"/>
        </w:rPr>
        <w:t xml:space="preserve">shall </w:t>
      </w:r>
      <w:r w:rsidRPr="005D64B4">
        <w:rPr>
          <w:bCs w:val="0"/>
          <w:iCs w:val="0"/>
          <w:sz w:val="22"/>
          <w:szCs w:val="22"/>
        </w:rPr>
        <w:t>be tight, sealing and</w:t>
      </w:r>
      <w:r>
        <w:rPr>
          <w:bCs w:val="0"/>
          <w:iCs w:val="0"/>
          <w:sz w:val="22"/>
          <w:szCs w:val="22"/>
        </w:rPr>
        <w:t xml:space="preserve"> </w:t>
      </w:r>
      <w:r w:rsidRPr="005D64B4">
        <w:rPr>
          <w:bCs w:val="0"/>
          <w:iCs w:val="0"/>
          <w:sz w:val="22"/>
          <w:szCs w:val="22"/>
        </w:rPr>
        <w:t xml:space="preserve">flashing should be </w:t>
      </w:r>
      <w:r>
        <w:rPr>
          <w:bCs w:val="0"/>
          <w:iCs w:val="0"/>
          <w:sz w:val="22"/>
          <w:szCs w:val="22"/>
        </w:rPr>
        <w:t xml:space="preserve">completed </w:t>
      </w:r>
      <w:r w:rsidRPr="005D64B4">
        <w:rPr>
          <w:bCs w:val="0"/>
          <w:iCs w:val="0"/>
          <w:sz w:val="22"/>
          <w:szCs w:val="22"/>
        </w:rPr>
        <w:t>watertight</w:t>
      </w:r>
      <w:r>
        <w:rPr>
          <w:bCs w:val="0"/>
          <w:iCs w:val="0"/>
          <w:sz w:val="22"/>
          <w:szCs w:val="22"/>
        </w:rPr>
        <w:t xml:space="preserve"> </w:t>
      </w:r>
      <w:r w:rsidRPr="005D64B4">
        <w:rPr>
          <w:bCs w:val="0"/>
          <w:iCs w:val="0"/>
          <w:sz w:val="22"/>
          <w:szCs w:val="22"/>
        </w:rPr>
        <w:t>and finish</w:t>
      </w:r>
      <w:r>
        <w:rPr>
          <w:bCs w:val="0"/>
          <w:iCs w:val="0"/>
          <w:sz w:val="22"/>
          <w:szCs w:val="22"/>
        </w:rPr>
        <w:t xml:space="preserve"> shall </w:t>
      </w:r>
      <w:r w:rsidRPr="005D64B4">
        <w:rPr>
          <w:bCs w:val="0"/>
          <w:iCs w:val="0"/>
          <w:sz w:val="22"/>
          <w:szCs w:val="22"/>
        </w:rPr>
        <w:t>be uniform</w:t>
      </w:r>
      <w:r>
        <w:rPr>
          <w:bCs w:val="0"/>
          <w:iCs w:val="0"/>
          <w:sz w:val="22"/>
          <w:szCs w:val="22"/>
        </w:rPr>
        <w:t>ed</w:t>
      </w:r>
      <w:r w:rsidRPr="005D64B4">
        <w:rPr>
          <w:bCs w:val="0"/>
          <w:iCs w:val="0"/>
          <w:sz w:val="22"/>
          <w:szCs w:val="22"/>
        </w:rPr>
        <w:t xml:space="preserve"> and free of</w:t>
      </w:r>
      <w:r>
        <w:rPr>
          <w:bCs w:val="0"/>
          <w:iCs w:val="0"/>
          <w:sz w:val="22"/>
          <w:szCs w:val="22"/>
        </w:rPr>
        <w:t xml:space="preserve"> </w:t>
      </w:r>
      <w:r w:rsidRPr="005D64B4">
        <w:rPr>
          <w:bCs w:val="0"/>
          <w:iCs w:val="0"/>
          <w:sz w:val="22"/>
          <w:szCs w:val="22"/>
        </w:rPr>
        <w:t>defects.</w:t>
      </w:r>
    </w:p>
    <w:p w14:paraId="4726238C" w14:textId="77777777" w:rsidR="00FA047B" w:rsidRPr="005D64B4" w:rsidRDefault="00FA047B" w:rsidP="00FA047B">
      <w:pPr>
        <w:spacing w:after="160"/>
        <w:ind w:left="1440" w:hanging="720"/>
        <w:rPr>
          <w:bCs w:val="0"/>
          <w:iCs w:val="0"/>
          <w:sz w:val="22"/>
          <w:szCs w:val="22"/>
        </w:rPr>
      </w:pPr>
    </w:p>
    <w:p w14:paraId="60DF98A7" w14:textId="36A11EF2" w:rsidR="00FA3D21" w:rsidRPr="00801B6A" w:rsidRDefault="007132E5" w:rsidP="00AF5458">
      <w:pPr>
        <w:ind w:left="720"/>
        <w:rPr>
          <w:sz w:val="22"/>
          <w:szCs w:val="22"/>
        </w:rPr>
      </w:pPr>
      <w:r w:rsidRPr="005D64B4">
        <w:rPr>
          <w:b/>
          <w:bCs w:val="0"/>
          <w:iCs w:val="0"/>
          <w:sz w:val="22"/>
          <w:szCs w:val="22"/>
        </w:rPr>
        <w:t>3.0</w:t>
      </w:r>
      <w:r w:rsidR="00694980" w:rsidRPr="005D64B4">
        <w:rPr>
          <w:b/>
          <w:bCs w:val="0"/>
          <w:iCs w:val="0"/>
          <w:sz w:val="22"/>
          <w:szCs w:val="22"/>
        </w:rPr>
        <w:t>7</w:t>
      </w:r>
      <w:r w:rsidR="00FA3D21" w:rsidRPr="005D64B4">
        <w:rPr>
          <w:b/>
          <w:bCs w:val="0"/>
          <w:iCs w:val="0"/>
          <w:sz w:val="22"/>
          <w:szCs w:val="22"/>
        </w:rPr>
        <w:tab/>
        <w:t xml:space="preserve">Approved Vendors: </w:t>
      </w:r>
      <w:r w:rsidR="00801B6A" w:rsidRPr="00AC08FB">
        <w:rPr>
          <w:b/>
          <w:sz w:val="22"/>
          <w:szCs w:val="22"/>
        </w:rPr>
        <w:t>HiTherm North America, LLC</w:t>
      </w:r>
      <w:r w:rsidR="00801B6A">
        <w:rPr>
          <w:b/>
          <w:sz w:val="22"/>
          <w:szCs w:val="22"/>
        </w:rPr>
        <w:t>, Kyle, Texas</w:t>
      </w:r>
      <w:r w:rsidR="00801B6A" w:rsidRPr="005D64B4">
        <w:rPr>
          <w:iCs w:val="0"/>
          <w:sz w:val="22"/>
          <w:szCs w:val="22"/>
        </w:rPr>
        <w:t>.</w:t>
      </w:r>
      <w:r w:rsidR="00801B6A">
        <w:rPr>
          <w:iCs w:val="0"/>
          <w:sz w:val="22"/>
          <w:szCs w:val="22"/>
        </w:rPr>
        <w:t xml:space="preserve"> </w:t>
      </w:r>
      <w:r w:rsidR="00FA3D21" w:rsidRPr="005D64B4">
        <w:rPr>
          <w:iCs w:val="0"/>
          <w:sz w:val="22"/>
          <w:szCs w:val="22"/>
        </w:rPr>
        <w:t xml:space="preserve">All other manufacturers wishing to bid on this </w:t>
      </w:r>
      <w:r w:rsidR="00FA047B">
        <w:rPr>
          <w:iCs w:val="0"/>
          <w:sz w:val="22"/>
          <w:szCs w:val="22"/>
        </w:rPr>
        <w:t>R</w:t>
      </w:r>
      <w:r w:rsidR="00801B6A">
        <w:rPr>
          <w:iCs w:val="0"/>
          <w:sz w:val="22"/>
          <w:szCs w:val="22"/>
        </w:rPr>
        <w:t xml:space="preserve">igid </w:t>
      </w:r>
      <w:r w:rsidR="00FA047B">
        <w:rPr>
          <w:iCs w:val="0"/>
          <w:sz w:val="22"/>
          <w:szCs w:val="22"/>
        </w:rPr>
        <w:t>P</w:t>
      </w:r>
      <w:r w:rsidR="00801B6A">
        <w:rPr>
          <w:iCs w:val="0"/>
          <w:sz w:val="22"/>
          <w:szCs w:val="22"/>
        </w:rPr>
        <w:t xml:space="preserve">olyisocyanurate </w:t>
      </w:r>
      <w:r w:rsidR="00FA047B">
        <w:rPr>
          <w:iCs w:val="0"/>
          <w:sz w:val="22"/>
          <w:szCs w:val="22"/>
        </w:rPr>
        <w:t>Foam I</w:t>
      </w:r>
      <w:r w:rsidR="00801B6A">
        <w:rPr>
          <w:iCs w:val="0"/>
          <w:sz w:val="22"/>
          <w:szCs w:val="22"/>
        </w:rPr>
        <w:t xml:space="preserve">nsulation </w:t>
      </w:r>
      <w:r w:rsidR="00FA3D21" w:rsidRPr="005D64B4">
        <w:rPr>
          <w:iCs w:val="0"/>
          <w:sz w:val="22"/>
          <w:szCs w:val="22"/>
        </w:rPr>
        <w:t>project must</w:t>
      </w:r>
      <w:r w:rsidR="00801B6A">
        <w:rPr>
          <w:iCs w:val="0"/>
          <w:sz w:val="22"/>
          <w:szCs w:val="22"/>
        </w:rPr>
        <w:t xml:space="preserve"> </w:t>
      </w:r>
      <w:r w:rsidR="00FA3D21" w:rsidRPr="005D64B4">
        <w:rPr>
          <w:iCs w:val="0"/>
          <w:sz w:val="22"/>
          <w:szCs w:val="22"/>
        </w:rPr>
        <w:t xml:space="preserve">provide the engineer </w:t>
      </w:r>
      <w:r w:rsidR="00801B6A">
        <w:rPr>
          <w:iCs w:val="0"/>
          <w:sz w:val="22"/>
          <w:szCs w:val="22"/>
        </w:rPr>
        <w:t xml:space="preserve">of record </w:t>
      </w:r>
      <w:r w:rsidR="00FA3D21" w:rsidRPr="005D64B4">
        <w:rPr>
          <w:iCs w:val="0"/>
          <w:sz w:val="22"/>
          <w:szCs w:val="22"/>
        </w:rPr>
        <w:t>with certified test data from</w:t>
      </w:r>
      <w:r w:rsidR="00801B6A">
        <w:rPr>
          <w:iCs w:val="0"/>
          <w:sz w:val="22"/>
          <w:szCs w:val="22"/>
        </w:rPr>
        <w:t xml:space="preserve"> </w:t>
      </w:r>
      <w:r w:rsidR="00FA3D21" w:rsidRPr="005D64B4">
        <w:rPr>
          <w:iCs w:val="0"/>
          <w:sz w:val="22"/>
          <w:szCs w:val="22"/>
        </w:rPr>
        <w:t xml:space="preserve">an independent testing agency that the </w:t>
      </w:r>
      <w:r w:rsidR="00801B6A">
        <w:rPr>
          <w:iCs w:val="0"/>
          <w:sz w:val="22"/>
          <w:szCs w:val="22"/>
        </w:rPr>
        <w:t xml:space="preserve">rigid foam insulation </w:t>
      </w:r>
      <w:r w:rsidR="00FA3D21" w:rsidRPr="005D64B4">
        <w:rPr>
          <w:iCs w:val="0"/>
          <w:sz w:val="22"/>
          <w:szCs w:val="22"/>
        </w:rPr>
        <w:t>can withstand the service temperature continuously</w:t>
      </w:r>
      <w:r w:rsidR="00801B6A">
        <w:rPr>
          <w:iCs w:val="0"/>
          <w:sz w:val="22"/>
          <w:szCs w:val="22"/>
        </w:rPr>
        <w:t xml:space="preserve"> and meet the specifications as described above within the information above</w:t>
      </w:r>
      <w:r w:rsidR="00FA3D21" w:rsidRPr="005D64B4">
        <w:rPr>
          <w:iCs w:val="0"/>
          <w:sz w:val="22"/>
          <w:szCs w:val="22"/>
        </w:rPr>
        <w:t>. The manufacturer shall obtain written approval from the engineer 10 days prior to bid date.</w:t>
      </w:r>
    </w:p>
    <w:sectPr w:rsidR="00FA3D21" w:rsidRPr="00801B6A" w:rsidSect="00282B68"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9F04" w14:textId="77777777" w:rsidR="008352DD" w:rsidRDefault="008352DD" w:rsidP="00721F01">
      <w:r>
        <w:separator/>
      </w:r>
    </w:p>
  </w:endnote>
  <w:endnote w:type="continuationSeparator" w:id="0">
    <w:p w14:paraId="5DC6DFC8" w14:textId="77777777" w:rsidR="008352DD" w:rsidRDefault="008352DD" w:rsidP="0072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1BD6" w14:textId="014C67DA" w:rsidR="00721F01" w:rsidRPr="00A006E2" w:rsidRDefault="00EC751C" w:rsidP="00A006E2">
    <w:pPr>
      <w:jc w:val="center"/>
      <w:rPr>
        <w:color w:val="0070C0"/>
        <w:sz w:val="28"/>
        <w:szCs w:val="28"/>
      </w:rPr>
    </w:pPr>
    <w:r w:rsidRPr="00A006E2">
      <w:rPr>
        <w:color w:val="0070C0"/>
        <w:sz w:val="28"/>
        <w:szCs w:val="28"/>
      </w:rPr>
      <w:t>HiTherm North America, LLC • 15000 Camino Real • Kyle, Texas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762F" w14:textId="77777777" w:rsidR="008352DD" w:rsidRDefault="008352DD" w:rsidP="00721F01">
      <w:r>
        <w:separator/>
      </w:r>
    </w:p>
  </w:footnote>
  <w:footnote w:type="continuationSeparator" w:id="0">
    <w:p w14:paraId="47F343CB" w14:textId="77777777" w:rsidR="008352DD" w:rsidRDefault="008352DD" w:rsidP="0072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5BE9"/>
    <w:multiLevelType w:val="multilevel"/>
    <w:tmpl w:val="7080808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0152BA4"/>
    <w:multiLevelType w:val="multilevel"/>
    <w:tmpl w:val="55F64E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7CE10B5"/>
    <w:multiLevelType w:val="multilevel"/>
    <w:tmpl w:val="38187C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B54497D"/>
    <w:multiLevelType w:val="hybridMultilevel"/>
    <w:tmpl w:val="D79C01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61120553">
    <w:abstractNumId w:val="1"/>
  </w:num>
  <w:num w:numId="2" w16cid:durableId="1843550564">
    <w:abstractNumId w:val="2"/>
  </w:num>
  <w:num w:numId="3" w16cid:durableId="1134952859">
    <w:abstractNumId w:val="3"/>
  </w:num>
  <w:num w:numId="4" w16cid:durableId="148388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01"/>
    <w:rsid w:val="00075339"/>
    <w:rsid w:val="000A144D"/>
    <w:rsid w:val="000E5075"/>
    <w:rsid w:val="00122730"/>
    <w:rsid w:val="00125E49"/>
    <w:rsid w:val="001A7C96"/>
    <w:rsid w:val="001E4D92"/>
    <w:rsid w:val="00236F20"/>
    <w:rsid w:val="00261031"/>
    <w:rsid w:val="00262DA1"/>
    <w:rsid w:val="00282B68"/>
    <w:rsid w:val="002C635F"/>
    <w:rsid w:val="003077F5"/>
    <w:rsid w:val="00330CD3"/>
    <w:rsid w:val="0035186D"/>
    <w:rsid w:val="003C678E"/>
    <w:rsid w:val="00412A89"/>
    <w:rsid w:val="00430F92"/>
    <w:rsid w:val="00453C35"/>
    <w:rsid w:val="004B2641"/>
    <w:rsid w:val="004C7E91"/>
    <w:rsid w:val="0053032F"/>
    <w:rsid w:val="0059503C"/>
    <w:rsid w:val="00597E30"/>
    <w:rsid w:val="005D64B4"/>
    <w:rsid w:val="005F2539"/>
    <w:rsid w:val="00626AD0"/>
    <w:rsid w:val="006542D5"/>
    <w:rsid w:val="00656A34"/>
    <w:rsid w:val="00683AFF"/>
    <w:rsid w:val="00694980"/>
    <w:rsid w:val="006E1096"/>
    <w:rsid w:val="007132E5"/>
    <w:rsid w:val="00721F01"/>
    <w:rsid w:val="00737369"/>
    <w:rsid w:val="00757C1C"/>
    <w:rsid w:val="0079008F"/>
    <w:rsid w:val="007D66B9"/>
    <w:rsid w:val="00801B6A"/>
    <w:rsid w:val="008352DD"/>
    <w:rsid w:val="008B030E"/>
    <w:rsid w:val="008C03BE"/>
    <w:rsid w:val="00942732"/>
    <w:rsid w:val="00952231"/>
    <w:rsid w:val="009B6FF1"/>
    <w:rsid w:val="009E6B5A"/>
    <w:rsid w:val="00A006E2"/>
    <w:rsid w:val="00AB5BD0"/>
    <w:rsid w:val="00AC08FB"/>
    <w:rsid w:val="00AE1033"/>
    <w:rsid w:val="00AE19B0"/>
    <w:rsid w:val="00AF5458"/>
    <w:rsid w:val="00B13780"/>
    <w:rsid w:val="00B253A4"/>
    <w:rsid w:val="00B36720"/>
    <w:rsid w:val="00B477F7"/>
    <w:rsid w:val="00B955BD"/>
    <w:rsid w:val="00BC7A2E"/>
    <w:rsid w:val="00BF0FE6"/>
    <w:rsid w:val="00BF10E6"/>
    <w:rsid w:val="00C309E1"/>
    <w:rsid w:val="00CA0503"/>
    <w:rsid w:val="00D37CB9"/>
    <w:rsid w:val="00D43C5C"/>
    <w:rsid w:val="00D71FBD"/>
    <w:rsid w:val="00DC3A0E"/>
    <w:rsid w:val="00DC765F"/>
    <w:rsid w:val="00DE4AD4"/>
    <w:rsid w:val="00E36DB5"/>
    <w:rsid w:val="00EC751C"/>
    <w:rsid w:val="00ED78EF"/>
    <w:rsid w:val="00F34801"/>
    <w:rsid w:val="00F43AEA"/>
    <w:rsid w:val="00F73A12"/>
    <w:rsid w:val="00FA047B"/>
    <w:rsid w:val="00FA3D21"/>
    <w:rsid w:val="00FE00A8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B3C39B"/>
  <w15:chartTrackingRefBased/>
  <w15:docId w15:val="{C6B6C8BC-9A3C-44F5-9208-EB097F1C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F01"/>
    <w:pPr>
      <w:spacing w:after="0" w:line="240" w:lineRule="auto"/>
    </w:pPr>
    <w:rPr>
      <w:rFonts w:ascii="Arial" w:eastAsia="Times New Roman" w:hAnsi="Arial" w:cs="Arial"/>
      <w:bCs/>
      <w:i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0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4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4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4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54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54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545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 w:val="0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54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1F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F01"/>
    <w:rPr>
      <w:rFonts w:ascii="Arial" w:eastAsia="Times New Roman" w:hAnsi="Arial" w:cs="Arial"/>
      <w:bCs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F01"/>
    <w:rPr>
      <w:rFonts w:ascii="Arial" w:eastAsia="Times New Roman" w:hAnsi="Arial" w:cs="Arial"/>
      <w:bCs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36F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D2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57C1C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</w:rPr>
  </w:style>
  <w:style w:type="character" w:customStyle="1" w:styleId="hgkelc">
    <w:name w:val="hgkelc"/>
    <w:basedOn w:val="DefaultParagraphFont"/>
    <w:rsid w:val="00122730"/>
  </w:style>
  <w:style w:type="character" w:styleId="UnresolvedMention">
    <w:name w:val="Unresolved Mention"/>
    <w:basedOn w:val="DefaultParagraphFont"/>
    <w:uiPriority w:val="99"/>
    <w:semiHidden/>
    <w:unhideWhenUsed/>
    <w:rsid w:val="002C635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F5458"/>
    <w:rPr>
      <w:rFonts w:asciiTheme="majorHAnsi" w:eastAsiaTheme="majorEastAsia" w:hAnsiTheme="majorHAnsi" w:cstheme="majorBidi"/>
      <w:bCs/>
      <w:i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458"/>
    <w:rPr>
      <w:rFonts w:asciiTheme="majorHAnsi" w:eastAsiaTheme="majorEastAsia" w:hAnsiTheme="majorHAnsi" w:cstheme="majorBidi"/>
      <w:bCs/>
      <w:iCs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5458"/>
    <w:rPr>
      <w:rFonts w:asciiTheme="majorHAnsi" w:eastAsiaTheme="majorEastAsia" w:hAnsiTheme="majorHAnsi" w:cstheme="majorBidi"/>
      <w:bCs/>
      <w:i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F5458"/>
    <w:rPr>
      <w:rFonts w:asciiTheme="majorHAnsi" w:eastAsiaTheme="majorEastAsia" w:hAnsiTheme="majorHAnsi" w:cstheme="majorBidi"/>
      <w:bCs/>
      <w:iCs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F5458"/>
    <w:rPr>
      <w:rFonts w:asciiTheme="majorHAnsi" w:eastAsiaTheme="majorEastAsia" w:hAnsiTheme="majorHAnsi" w:cstheme="majorBidi"/>
      <w:bCs/>
      <w:iCs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F5458"/>
    <w:rPr>
      <w:rFonts w:asciiTheme="majorHAnsi" w:eastAsiaTheme="majorEastAsia" w:hAnsiTheme="majorHAnsi" w:cstheme="majorBidi"/>
      <w:bCs/>
      <w:i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F5458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61031"/>
    <w:rPr>
      <w:rFonts w:asciiTheme="majorHAnsi" w:eastAsiaTheme="majorEastAsia" w:hAnsiTheme="majorHAnsi" w:cstheme="majorBidi"/>
      <w:bCs/>
      <w:iC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hitherm.com/terms-of-s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therm.com/refer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17BCBF-B619-9747-B429-385B948B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Boyter</dc:creator>
  <cp:keywords/>
  <dc:description/>
  <cp:lastModifiedBy>Chris Bullock</cp:lastModifiedBy>
  <cp:revision>2</cp:revision>
  <dcterms:created xsi:type="dcterms:W3CDTF">2024-01-04T23:08:00Z</dcterms:created>
  <dcterms:modified xsi:type="dcterms:W3CDTF">2024-01-04T23:08:00Z</dcterms:modified>
</cp:coreProperties>
</file>